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2BB" w:rsidRPr="00D32916" w:rsidRDefault="00C512BB" w:rsidP="00C512BB">
      <w:pPr>
        <w:pStyle w:val="BasicParagraph"/>
        <w:suppressAutoHyphens/>
        <w:spacing w:line="240" w:lineRule="auto"/>
        <w:jc w:val="both"/>
        <w:rPr>
          <w:rFonts w:asciiTheme="majorHAnsi" w:hAnsiTheme="majorHAnsi" w:cs="Neris-Regular"/>
          <w:sz w:val="22"/>
          <w:szCs w:val="22"/>
          <w:lang w:val="sk-SK"/>
        </w:rPr>
      </w:pPr>
    </w:p>
    <w:p w:rsidR="006A15EE" w:rsidRPr="00990EFC" w:rsidRDefault="00B72C69" w:rsidP="00CF4C67">
      <w:pPr>
        <w:jc w:val="center"/>
        <w:rPr>
          <w:rFonts w:asciiTheme="majorHAnsi" w:hAnsiTheme="majorHAnsi"/>
          <w:b/>
          <w:lang w:val="sk-SK"/>
        </w:rPr>
      </w:pPr>
      <w:r w:rsidRPr="00990EFC">
        <w:rPr>
          <w:rFonts w:asciiTheme="majorHAnsi" w:hAnsiTheme="majorHAnsi" w:cs="Arial"/>
          <w:b/>
          <w:color w:val="222222"/>
          <w:lang w:val="sk-SK"/>
        </w:rPr>
        <w:t>Súhlas so spracúvaním osobných ú</w:t>
      </w:r>
      <w:r w:rsidR="004B021A" w:rsidRPr="00990EFC">
        <w:rPr>
          <w:rFonts w:asciiTheme="majorHAnsi" w:hAnsiTheme="majorHAnsi" w:cs="Arial"/>
          <w:b/>
          <w:color w:val="222222"/>
          <w:lang w:val="sk-SK"/>
        </w:rPr>
        <w:t xml:space="preserve">dajov - </w:t>
      </w:r>
      <w:r w:rsidR="00EF1A3D" w:rsidRPr="00EF1A3D">
        <w:rPr>
          <w:rFonts w:ascii="Calibri" w:hAnsi="Calibri" w:cs="Arial"/>
          <w:b/>
          <w:bCs/>
          <w:color w:val="222222"/>
          <w:sz w:val="20"/>
          <w:szCs w:val="20"/>
          <w:lang w:val="sk-SK"/>
        </w:rPr>
        <w:t>výpis z Centrálneho registra exekúcií</w:t>
      </w:r>
    </w:p>
    <w:p w:rsidR="006A15EE" w:rsidRPr="00990EFC" w:rsidRDefault="00B72C69" w:rsidP="00AF1749">
      <w:pPr>
        <w:jc w:val="center"/>
        <w:rPr>
          <w:rFonts w:asciiTheme="majorHAnsi" w:hAnsiTheme="majorHAnsi"/>
          <w:sz w:val="18"/>
          <w:szCs w:val="18"/>
          <w:lang w:val="sk-SK"/>
        </w:rPr>
      </w:pPr>
      <w:r w:rsidRPr="00990EFC">
        <w:rPr>
          <w:rFonts w:asciiTheme="majorHAnsi" w:hAnsiTheme="majorHAnsi"/>
          <w:sz w:val="18"/>
          <w:szCs w:val="18"/>
          <w:lang w:val="sk-SK"/>
        </w:rPr>
        <w:t>(vyplňte, prosím, paličkovým písmo</w:t>
      </w:r>
      <w:r w:rsidR="006A15EE" w:rsidRPr="00990EFC">
        <w:rPr>
          <w:rFonts w:asciiTheme="majorHAnsi" w:hAnsiTheme="majorHAnsi"/>
          <w:sz w:val="18"/>
          <w:szCs w:val="18"/>
          <w:lang w:val="sk-SK"/>
        </w:rPr>
        <w:t>m)</w:t>
      </w:r>
    </w:p>
    <w:p w:rsidR="006A15EE" w:rsidRPr="00990EFC" w:rsidRDefault="00B72C69" w:rsidP="006A15EE">
      <w:pPr>
        <w:jc w:val="both"/>
        <w:rPr>
          <w:rFonts w:asciiTheme="majorHAnsi" w:hAnsiTheme="majorHAnsi"/>
          <w:sz w:val="20"/>
          <w:szCs w:val="20"/>
          <w:lang w:val="sk-SK"/>
        </w:rPr>
      </w:pPr>
      <w:r w:rsidRPr="00990EFC">
        <w:rPr>
          <w:rFonts w:asciiTheme="majorHAnsi" w:hAnsiTheme="majorHAnsi"/>
          <w:sz w:val="20"/>
          <w:szCs w:val="20"/>
          <w:lang w:val="sk-SK"/>
        </w:rPr>
        <w:t>Ja</w:t>
      </w:r>
      <w:r w:rsidR="005C671A" w:rsidRPr="00990EFC">
        <w:rPr>
          <w:rFonts w:asciiTheme="majorHAnsi" w:hAnsiTheme="majorHAnsi"/>
          <w:sz w:val="20"/>
          <w:szCs w:val="20"/>
          <w:lang w:val="sk-SK"/>
        </w:rPr>
        <w:t>, dolu podpísaný</w:t>
      </w:r>
    </w:p>
    <w:tbl>
      <w:tblPr>
        <w:tblStyle w:val="Mkatabulky"/>
        <w:tblW w:w="9202" w:type="dxa"/>
        <w:tblLook w:val="04A0" w:firstRow="1" w:lastRow="0" w:firstColumn="1" w:lastColumn="0" w:noHBand="0" w:noVBand="1"/>
      </w:tblPr>
      <w:tblGrid>
        <w:gridCol w:w="4390"/>
        <w:gridCol w:w="4812"/>
      </w:tblGrid>
      <w:tr w:rsidR="006A15EE" w:rsidRPr="00990EFC" w:rsidTr="00AF1749">
        <w:trPr>
          <w:trHeight w:val="333"/>
        </w:trPr>
        <w:tc>
          <w:tcPr>
            <w:tcW w:w="4390" w:type="dxa"/>
          </w:tcPr>
          <w:p w:rsidR="006A15EE" w:rsidRPr="00990EFC" w:rsidRDefault="005C671A" w:rsidP="00F14FA7">
            <w:pPr>
              <w:jc w:val="both"/>
              <w:rPr>
                <w:rFonts w:asciiTheme="majorHAnsi" w:hAnsiTheme="majorHAnsi"/>
                <w:sz w:val="20"/>
                <w:szCs w:val="20"/>
                <w:lang w:val="sk-SK"/>
              </w:rPr>
            </w:pPr>
            <w:r w:rsidRPr="00990EFC">
              <w:rPr>
                <w:rFonts w:asciiTheme="majorHAnsi" w:hAnsiTheme="majorHAnsi"/>
                <w:sz w:val="20"/>
                <w:szCs w:val="20"/>
                <w:lang w:val="sk-SK"/>
              </w:rPr>
              <w:t>Meno a priezvisko</w:t>
            </w:r>
          </w:p>
        </w:tc>
        <w:tc>
          <w:tcPr>
            <w:tcW w:w="4812" w:type="dxa"/>
          </w:tcPr>
          <w:p w:rsidR="006A15EE" w:rsidRPr="00990EFC" w:rsidRDefault="006A15EE" w:rsidP="00F14FA7">
            <w:pPr>
              <w:jc w:val="both"/>
              <w:rPr>
                <w:rFonts w:asciiTheme="majorHAnsi" w:hAnsiTheme="majorHAnsi"/>
                <w:sz w:val="20"/>
                <w:szCs w:val="20"/>
                <w:lang w:val="sk-SK"/>
              </w:rPr>
            </w:pPr>
          </w:p>
        </w:tc>
      </w:tr>
      <w:tr w:rsidR="006A15EE" w:rsidRPr="00990EFC" w:rsidTr="00F14FA7">
        <w:trPr>
          <w:trHeight w:val="252"/>
        </w:trPr>
        <w:tc>
          <w:tcPr>
            <w:tcW w:w="4390" w:type="dxa"/>
          </w:tcPr>
          <w:p w:rsidR="006A15EE" w:rsidRPr="00990EFC" w:rsidRDefault="00EF1A3D" w:rsidP="00F14FA7">
            <w:pPr>
              <w:jc w:val="both"/>
              <w:rPr>
                <w:rFonts w:asciiTheme="majorHAnsi" w:hAnsiTheme="majorHAnsi"/>
                <w:sz w:val="20"/>
                <w:szCs w:val="20"/>
                <w:lang w:val="sk-SK"/>
              </w:rPr>
            </w:pPr>
            <w:r>
              <w:rPr>
                <w:rFonts w:asciiTheme="majorHAnsi" w:hAnsiTheme="majorHAnsi"/>
                <w:sz w:val="20"/>
                <w:szCs w:val="20"/>
                <w:lang w:val="sk-SK"/>
              </w:rPr>
              <w:t>Dátum narodenia</w:t>
            </w:r>
          </w:p>
        </w:tc>
        <w:tc>
          <w:tcPr>
            <w:tcW w:w="4812" w:type="dxa"/>
          </w:tcPr>
          <w:p w:rsidR="006A15EE" w:rsidRPr="00990EFC" w:rsidRDefault="006A15EE" w:rsidP="00F14FA7">
            <w:pPr>
              <w:jc w:val="both"/>
              <w:rPr>
                <w:rFonts w:asciiTheme="majorHAnsi" w:hAnsiTheme="majorHAnsi"/>
                <w:sz w:val="20"/>
                <w:szCs w:val="20"/>
                <w:lang w:val="sk-SK"/>
              </w:rPr>
            </w:pPr>
          </w:p>
        </w:tc>
      </w:tr>
    </w:tbl>
    <w:p w:rsidR="006A15EE" w:rsidRPr="00990EFC" w:rsidRDefault="005C671A" w:rsidP="00CE0B16">
      <w:pPr>
        <w:jc w:val="both"/>
        <w:rPr>
          <w:rFonts w:asciiTheme="majorHAnsi" w:hAnsiTheme="majorHAnsi"/>
          <w:sz w:val="20"/>
          <w:szCs w:val="20"/>
          <w:lang w:val="sk-SK"/>
        </w:rPr>
      </w:pPr>
      <w:r w:rsidRPr="00990EFC">
        <w:rPr>
          <w:rFonts w:asciiTheme="majorHAnsi" w:hAnsiTheme="majorHAnsi"/>
          <w:sz w:val="20"/>
          <w:szCs w:val="20"/>
          <w:lang w:val="sk-SK"/>
        </w:rPr>
        <w:t>(ďalej l</w:t>
      </w:r>
      <w:r w:rsidR="000C36AC" w:rsidRPr="00990EFC">
        <w:rPr>
          <w:rFonts w:asciiTheme="majorHAnsi" w:hAnsiTheme="majorHAnsi"/>
          <w:sz w:val="20"/>
          <w:szCs w:val="20"/>
          <w:lang w:val="sk-SK"/>
        </w:rPr>
        <w:t>en „</w:t>
      </w:r>
      <w:r w:rsidR="000C36AC" w:rsidRPr="00990EFC">
        <w:rPr>
          <w:rFonts w:asciiTheme="majorHAnsi" w:hAnsiTheme="majorHAnsi"/>
          <w:b/>
          <w:sz w:val="20"/>
          <w:szCs w:val="20"/>
          <w:lang w:val="sk-SK"/>
        </w:rPr>
        <w:t>Klient</w:t>
      </w:r>
      <w:r w:rsidR="000C36AC" w:rsidRPr="00990EFC">
        <w:rPr>
          <w:rFonts w:asciiTheme="majorHAnsi" w:hAnsiTheme="majorHAnsi"/>
          <w:sz w:val="20"/>
          <w:szCs w:val="20"/>
          <w:lang w:val="sk-SK"/>
        </w:rPr>
        <w:t>“)</w:t>
      </w:r>
    </w:p>
    <w:p w:rsidR="00666F16" w:rsidRPr="00A72EE7" w:rsidRDefault="00B72C69" w:rsidP="00666F16">
      <w:pPr>
        <w:jc w:val="both"/>
        <w:rPr>
          <w:rFonts w:ascii="Calibri" w:hAnsi="Calibri"/>
          <w:sz w:val="20"/>
          <w:szCs w:val="20"/>
        </w:rPr>
      </w:pPr>
      <w:r w:rsidRPr="00A72EE7">
        <w:rPr>
          <w:rFonts w:ascii="Calibri" w:hAnsi="Calibri" w:cs="Arial"/>
          <w:color w:val="222222"/>
          <w:sz w:val="20"/>
          <w:szCs w:val="20"/>
          <w:lang w:val="sk-SK"/>
        </w:rPr>
        <w:t xml:space="preserve">týmto udeľujem spoločnosti </w:t>
      </w:r>
      <w:r w:rsidRPr="00A72EE7">
        <w:rPr>
          <w:rFonts w:ascii="Calibri" w:hAnsi="Calibri" w:cs="Arial"/>
          <w:b/>
          <w:color w:val="222222"/>
          <w:sz w:val="20"/>
          <w:szCs w:val="20"/>
          <w:lang w:val="sk-SK"/>
        </w:rPr>
        <w:t>K</w:t>
      </w:r>
      <w:r w:rsidR="005C671A" w:rsidRPr="00A72EE7">
        <w:rPr>
          <w:rFonts w:ascii="Calibri" w:hAnsi="Calibri"/>
          <w:b/>
          <w:color w:val="222222"/>
          <w:sz w:val="20"/>
          <w:szCs w:val="20"/>
        </w:rPr>
        <w:t>RUK Česká a Slovenská republika</w:t>
      </w:r>
      <w:r w:rsidRPr="00A72EE7">
        <w:rPr>
          <w:rFonts w:ascii="Calibri" w:hAnsi="Calibri" w:cs="Arial"/>
          <w:b/>
          <w:color w:val="222222"/>
          <w:sz w:val="20"/>
          <w:szCs w:val="20"/>
          <w:lang w:val="sk-SK"/>
        </w:rPr>
        <w:t xml:space="preserve"> </w:t>
      </w:r>
      <w:r w:rsidRPr="00A72EE7">
        <w:rPr>
          <w:rFonts w:ascii="Calibri" w:hAnsi="Calibri" w:cs="Arial"/>
          <w:b/>
          <w:color w:val="222222"/>
          <w:sz w:val="20"/>
          <w:szCs w:val="20"/>
        </w:rPr>
        <w:t>s</w:t>
      </w:r>
      <w:r w:rsidR="005C671A" w:rsidRPr="00A72EE7">
        <w:rPr>
          <w:rFonts w:ascii="Calibri" w:hAnsi="Calibri" w:cs="Arial"/>
          <w:b/>
          <w:color w:val="222222"/>
          <w:sz w:val="20"/>
          <w:szCs w:val="20"/>
        </w:rPr>
        <w:t>.</w:t>
      </w:r>
      <w:r w:rsidRPr="00A72EE7">
        <w:rPr>
          <w:rFonts w:ascii="Calibri" w:hAnsi="Calibri" w:cs="Arial"/>
          <w:b/>
          <w:color w:val="222222"/>
          <w:sz w:val="20"/>
          <w:szCs w:val="20"/>
        </w:rPr>
        <w:t>r</w:t>
      </w:r>
      <w:r w:rsidR="005C671A" w:rsidRPr="00A72EE7">
        <w:rPr>
          <w:rFonts w:ascii="Calibri" w:hAnsi="Calibri" w:cs="Arial"/>
          <w:b/>
          <w:color w:val="222222"/>
          <w:sz w:val="20"/>
          <w:szCs w:val="20"/>
        </w:rPr>
        <w:t>.</w:t>
      </w:r>
      <w:r w:rsidR="00712F03" w:rsidRPr="00A72EE7">
        <w:rPr>
          <w:rFonts w:ascii="Calibri" w:hAnsi="Calibri" w:cs="Arial"/>
          <w:b/>
          <w:color w:val="222222"/>
          <w:sz w:val="20"/>
          <w:szCs w:val="20"/>
        </w:rPr>
        <w:t>o.,</w:t>
      </w:r>
      <w:r w:rsidRPr="00A72EE7">
        <w:rPr>
          <w:rFonts w:ascii="Calibri" w:hAnsi="Calibri" w:cs="Arial"/>
          <w:color w:val="222222"/>
          <w:sz w:val="20"/>
          <w:szCs w:val="20"/>
          <w:lang w:val="sk-SK"/>
        </w:rPr>
        <w:t xml:space="preserve"> </w:t>
      </w:r>
      <w:r w:rsidR="005C671A" w:rsidRPr="00A72EE7">
        <w:rPr>
          <w:rStyle w:val="StrongEmphasis"/>
          <w:rFonts w:ascii="Calibri" w:hAnsi="Calibri" w:cs="Times New Roman"/>
          <w:b w:val="0"/>
          <w:bCs/>
          <w:sz w:val="20"/>
          <w:szCs w:val="20"/>
        </w:rPr>
        <w:t xml:space="preserve">organizačná </w:t>
      </w:r>
      <w:r w:rsidR="005C671A" w:rsidRPr="00A72EE7">
        <w:rPr>
          <w:rStyle w:val="StrongEmphasis"/>
          <w:rFonts w:ascii="Calibri" w:hAnsi="Calibri" w:cs="Times New Roman"/>
          <w:b w:val="0"/>
          <w:bCs/>
          <w:sz w:val="20"/>
          <w:szCs w:val="20"/>
          <w:lang w:val="sk-SK"/>
        </w:rPr>
        <w:t>zložka</w:t>
      </w:r>
      <w:r w:rsidR="00CE0B16" w:rsidRPr="00A72EE7">
        <w:rPr>
          <w:rFonts w:ascii="Calibri" w:hAnsi="Calibri"/>
          <w:b/>
          <w:sz w:val="20"/>
          <w:szCs w:val="20"/>
          <w:lang w:val="sk-SK"/>
        </w:rPr>
        <w:t xml:space="preserve">, </w:t>
      </w:r>
      <w:proofErr w:type="spellStart"/>
      <w:r w:rsidR="00A72EE7" w:rsidRPr="00A72EE7">
        <w:rPr>
          <w:rStyle w:val="StrongEmphasis"/>
          <w:rFonts w:ascii="Calibri" w:hAnsi="Calibri"/>
          <w:b w:val="0"/>
          <w:bCs/>
          <w:sz w:val="20"/>
          <w:szCs w:val="20"/>
          <w:lang w:val="sk-SK"/>
        </w:rPr>
        <w:t>Rustaveliho</w:t>
      </w:r>
      <w:proofErr w:type="spellEnd"/>
      <w:r w:rsidR="00A72EE7" w:rsidRPr="00A72EE7">
        <w:rPr>
          <w:rStyle w:val="StrongEmphasis"/>
          <w:rFonts w:ascii="Calibri" w:hAnsi="Calibri"/>
          <w:b w:val="0"/>
          <w:bCs/>
          <w:sz w:val="20"/>
          <w:szCs w:val="20"/>
          <w:lang w:val="sk-SK"/>
        </w:rPr>
        <w:t xml:space="preserve"> 4, 831 06 Bratislava – mestská časť Rača, </w:t>
      </w:r>
      <w:r w:rsidR="005C671A" w:rsidRPr="00A72EE7">
        <w:rPr>
          <w:rStyle w:val="StrongEmphasis"/>
          <w:rFonts w:ascii="Calibri" w:hAnsi="Calibri" w:cs="Times New Roman"/>
          <w:b w:val="0"/>
          <w:bCs/>
          <w:sz w:val="20"/>
          <w:szCs w:val="20"/>
        </w:rPr>
        <w:t>IČO: 47 030</w:t>
      </w:r>
      <w:r w:rsidR="00712F03" w:rsidRPr="00A72EE7">
        <w:rPr>
          <w:rStyle w:val="StrongEmphasis"/>
          <w:rFonts w:ascii="Calibri" w:hAnsi="Calibri" w:cs="Times New Roman"/>
          <w:b w:val="0"/>
          <w:bCs/>
          <w:sz w:val="20"/>
          <w:szCs w:val="20"/>
        </w:rPr>
        <w:t> </w:t>
      </w:r>
      <w:r w:rsidR="005C671A" w:rsidRPr="00A72EE7">
        <w:rPr>
          <w:rStyle w:val="StrongEmphasis"/>
          <w:rFonts w:ascii="Calibri" w:hAnsi="Calibri" w:cs="Times New Roman"/>
          <w:b w:val="0"/>
          <w:bCs/>
          <w:sz w:val="20"/>
          <w:szCs w:val="20"/>
        </w:rPr>
        <w:t>691</w:t>
      </w:r>
      <w:r w:rsidR="00712F03" w:rsidRPr="00A72EE7">
        <w:rPr>
          <w:rStyle w:val="StrongEmphasis"/>
          <w:rFonts w:ascii="Calibri" w:hAnsi="Calibri" w:cs="Times New Roman"/>
          <w:sz w:val="20"/>
          <w:szCs w:val="20"/>
        </w:rPr>
        <w:t xml:space="preserve"> </w:t>
      </w:r>
      <w:r w:rsidR="005C671A" w:rsidRPr="00A72EE7">
        <w:rPr>
          <w:rFonts w:ascii="Calibri" w:hAnsi="Calibri" w:cs="Arial"/>
          <w:color w:val="222222"/>
          <w:sz w:val="20"/>
          <w:szCs w:val="20"/>
          <w:lang w:val="sk-SK"/>
        </w:rPr>
        <w:t>súhlas na spracú</w:t>
      </w:r>
      <w:r w:rsidRPr="00A72EE7">
        <w:rPr>
          <w:rFonts w:ascii="Calibri" w:hAnsi="Calibri" w:cs="Arial"/>
          <w:color w:val="222222"/>
          <w:sz w:val="20"/>
          <w:szCs w:val="20"/>
          <w:lang w:val="sk-SK"/>
        </w:rPr>
        <w:t>vanie oso</w:t>
      </w:r>
      <w:r w:rsidR="00712F03" w:rsidRPr="00A72EE7">
        <w:rPr>
          <w:rFonts w:ascii="Calibri" w:hAnsi="Calibri" w:cs="Arial"/>
          <w:color w:val="222222"/>
          <w:sz w:val="20"/>
          <w:szCs w:val="20"/>
          <w:lang w:val="sk-SK"/>
        </w:rPr>
        <w:t>bných údajov</w:t>
      </w:r>
      <w:r w:rsidR="004B021A" w:rsidRPr="00A72EE7">
        <w:rPr>
          <w:rFonts w:ascii="Calibri" w:hAnsi="Calibri" w:cs="Arial"/>
          <w:color w:val="222222"/>
          <w:sz w:val="20"/>
          <w:szCs w:val="20"/>
          <w:lang w:val="sk-SK"/>
        </w:rPr>
        <w:t xml:space="preserve">, </w:t>
      </w:r>
      <w:r w:rsidR="00EF1A3D">
        <w:rPr>
          <w:rFonts w:ascii="Calibri" w:hAnsi="Calibri" w:cs="Arial"/>
          <w:color w:val="222222"/>
          <w:sz w:val="20"/>
          <w:szCs w:val="20"/>
          <w:lang w:val="sk-SK"/>
        </w:rPr>
        <w:t xml:space="preserve">a to za účelom jednorazového výpisu z Centrálneho registra exekúcií. </w:t>
      </w:r>
      <w:r w:rsidR="003F6A69" w:rsidRPr="00A72EE7">
        <w:rPr>
          <w:rFonts w:ascii="Calibri" w:hAnsi="Calibri" w:cs="Arial"/>
          <w:color w:val="222222"/>
          <w:sz w:val="20"/>
          <w:szCs w:val="20"/>
          <w:lang w:val="sk-SK"/>
        </w:rPr>
        <w:t>Osobné údaje sú spracúvané v súlade s ustanovením článku 6, ods. 1, písm. a, GDPR a § 13 ods. 1, písm. a, Zákona</w:t>
      </w:r>
      <w:r w:rsidR="00F902C8">
        <w:rPr>
          <w:rFonts w:ascii="Calibri" w:hAnsi="Calibri" w:cs="Arial"/>
          <w:color w:val="222222"/>
          <w:sz w:val="20"/>
          <w:szCs w:val="20"/>
          <w:lang w:val="sk-SK"/>
        </w:rPr>
        <w:t xml:space="preserve"> </w:t>
      </w:r>
      <w:r w:rsidR="00F902C8" w:rsidRPr="00990EFC">
        <w:rPr>
          <w:rStyle w:val="Standardnpsmoodstavce1"/>
          <w:rFonts w:asciiTheme="majorHAnsi" w:hAnsiTheme="majorHAnsi" w:cs="Tahoma"/>
          <w:sz w:val="20"/>
          <w:szCs w:val="20"/>
          <w:lang w:val="sk-SK"/>
        </w:rPr>
        <w:t>č. 18/2018 Z. z. o ochrane osobných údajov</w:t>
      </w:r>
      <w:r w:rsidR="003F6A69" w:rsidRPr="00A72EE7">
        <w:rPr>
          <w:rFonts w:ascii="Calibri" w:hAnsi="Calibri" w:cs="Arial"/>
          <w:color w:val="222222"/>
          <w:sz w:val="20"/>
          <w:szCs w:val="20"/>
          <w:lang w:val="sk-SK"/>
        </w:rPr>
        <w:t>. Tento súhlas môže Klient kedykoľvek odvolať.</w:t>
      </w:r>
    </w:p>
    <w:p w:rsidR="00666F16" w:rsidRPr="00990EFC" w:rsidRDefault="00666F16" w:rsidP="00666F16">
      <w:pPr>
        <w:pStyle w:val="Default"/>
        <w:spacing w:before="120" w:after="120" w:line="276" w:lineRule="auto"/>
        <w:jc w:val="center"/>
        <w:rPr>
          <w:rStyle w:val="Standardnpsmoodstavce1"/>
          <w:rFonts w:asciiTheme="majorHAnsi" w:hAnsiTheme="majorHAnsi"/>
          <w:b/>
          <w:color w:val="222222"/>
          <w:sz w:val="20"/>
          <w:szCs w:val="20"/>
          <w:lang w:val="sk-SK"/>
        </w:rPr>
      </w:pPr>
      <w:r w:rsidRPr="00990EFC">
        <w:rPr>
          <w:rFonts w:asciiTheme="majorHAnsi" w:hAnsiTheme="majorHAnsi"/>
          <w:b/>
          <w:color w:val="222222"/>
          <w:sz w:val="20"/>
          <w:szCs w:val="20"/>
          <w:lang w:val="sk-SK"/>
        </w:rPr>
        <w:t xml:space="preserve">Informácie o spracúvaní osobných údajov </w:t>
      </w:r>
    </w:p>
    <w:p w:rsidR="00666F16" w:rsidRPr="00990EFC" w:rsidRDefault="00666F16" w:rsidP="00666F16">
      <w:pPr>
        <w:pStyle w:val="Default"/>
        <w:spacing w:before="120" w:after="120" w:line="276" w:lineRule="auto"/>
        <w:jc w:val="both"/>
        <w:rPr>
          <w:rFonts w:asciiTheme="majorHAnsi" w:hAnsiTheme="majorHAnsi"/>
          <w:color w:val="222222"/>
          <w:sz w:val="20"/>
          <w:szCs w:val="20"/>
          <w:lang w:val="sk-SK"/>
        </w:rPr>
      </w:pPr>
      <w:r w:rsidRPr="00990EFC">
        <w:rPr>
          <w:rFonts w:asciiTheme="majorHAnsi" w:hAnsiTheme="majorHAnsi"/>
          <w:color w:val="222222"/>
          <w:sz w:val="20"/>
          <w:szCs w:val="20"/>
          <w:lang w:val="sk-SK"/>
        </w:rPr>
        <w:t xml:space="preserve">Spoločnosť KRUK Česká a Slovenská republika </w:t>
      </w:r>
      <w:proofErr w:type="spellStart"/>
      <w:r w:rsidRPr="00990EFC">
        <w:rPr>
          <w:rFonts w:asciiTheme="majorHAnsi" w:hAnsiTheme="majorHAnsi"/>
          <w:color w:val="222222"/>
          <w:sz w:val="20"/>
          <w:szCs w:val="20"/>
          <w:lang w:val="sk-SK"/>
        </w:rPr>
        <w:t>s.r.o</w:t>
      </w:r>
      <w:proofErr w:type="spellEnd"/>
      <w:r w:rsidRPr="00990EFC">
        <w:rPr>
          <w:rFonts w:asciiTheme="majorHAnsi" w:hAnsiTheme="majorHAnsi"/>
          <w:color w:val="222222"/>
          <w:sz w:val="20"/>
          <w:szCs w:val="20"/>
          <w:lang w:val="sk-SK"/>
        </w:rPr>
        <w:t xml:space="preserve">. ako prevádzkovateľ, Vám v súlade s ustanovením </w:t>
      </w:r>
      <w:r w:rsidRPr="00990EFC">
        <w:rPr>
          <w:rStyle w:val="Standardnpsmoodstavce1"/>
          <w:rFonts w:asciiTheme="majorHAnsi" w:hAnsiTheme="majorHAnsi" w:cs="Tahoma"/>
          <w:sz w:val="20"/>
          <w:szCs w:val="20"/>
          <w:lang w:val="sk-SK"/>
        </w:rPr>
        <w:t xml:space="preserve">§ 19 zákona č. 18/2018 Z. z. o ochrane osobných údajov </w:t>
      </w:r>
      <w:r w:rsidRPr="00990EFC">
        <w:rPr>
          <w:rFonts w:asciiTheme="majorHAnsi" w:hAnsiTheme="majorHAnsi"/>
          <w:color w:val="222222"/>
          <w:sz w:val="20"/>
          <w:szCs w:val="20"/>
          <w:lang w:val="sk-SK"/>
        </w:rPr>
        <w:t xml:space="preserve">(ďalej len "Zákon") </w:t>
      </w:r>
      <w:r w:rsidRPr="00990EFC">
        <w:rPr>
          <w:rStyle w:val="Standardnpsmoodstavce1"/>
          <w:rFonts w:asciiTheme="majorHAnsi" w:hAnsiTheme="majorHAnsi" w:cs="Tahoma"/>
          <w:sz w:val="20"/>
          <w:szCs w:val="20"/>
          <w:lang w:val="sk-SK"/>
        </w:rPr>
        <w:t xml:space="preserve"> a </w:t>
      </w:r>
      <w:r w:rsidRPr="00990EFC">
        <w:rPr>
          <w:rFonts w:asciiTheme="majorHAnsi" w:hAnsiTheme="majorHAnsi"/>
          <w:color w:val="222222"/>
          <w:sz w:val="20"/>
          <w:szCs w:val="20"/>
          <w:lang w:val="sk-SK"/>
        </w:rPr>
        <w:t>článku 13. Nariadenie Európskeho parlamentu a Rady (EÚ)  č. 2016/679 (ďalej len "GDPR") oznamuje nasledujúce informácie v súvislosti so spracúvaním Vašich osobných údajov:</w:t>
      </w:r>
    </w:p>
    <w:p w:rsidR="00666F16" w:rsidRPr="00990EFC" w:rsidRDefault="00666F16" w:rsidP="00666F16">
      <w:pPr>
        <w:pStyle w:val="Normln1"/>
        <w:suppressAutoHyphens w:val="0"/>
        <w:autoSpaceDE w:val="0"/>
        <w:spacing w:after="120"/>
        <w:jc w:val="both"/>
        <w:textAlignment w:val="auto"/>
        <w:rPr>
          <w:rFonts w:asciiTheme="majorHAnsi" w:hAnsiTheme="majorHAnsi" w:cs="Tahoma"/>
          <w:b/>
          <w:color w:val="00B050"/>
          <w:sz w:val="20"/>
          <w:szCs w:val="20"/>
          <w:lang w:val="sk-SK"/>
        </w:rPr>
      </w:pPr>
      <w:r w:rsidRPr="00990EFC">
        <w:rPr>
          <w:rFonts w:asciiTheme="majorHAnsi" w:hAnsiTheme="majorHAnsi" w:cs="Tahoma"/>
          <w:b/>
          <w:color w:val="00B050"/>
          <w:sz w:val="20"/>
          <w:szCs w:val="20"/>
          <w:lang w:val="sk-SK"/>
        </w:rPr>
        <w:t>Identifikačné údaje prevádzkovateľa:</w:t>
      </w:r>
    </w:p>
    <w:p w:rsidR="00666F16" w:rsidRPr="00990EFC" w:rsidRDefault="00666F16" w:rsidP="00666F16">
      <w:pPr>
        <w:pStyle w:val="Normln1"/>
        <w:spacing w:after="0"/>
        <w:jc w:val="both"/>
        <w:rPr>
          <w:rStyle w:val="Standardnpsmoodstavce1"/>
          <w:rFonts w:asciiTheme="majorHAnsi" w:eastAsia="Times New Roman" w:hAnsiTheme="majorHAnsi"/>
          <w:sz w:val="20"/>
          <w:szCs w:val="20"/>
          <w:lang w:val="sk-SK" w:eastAsia="cs-CZ"/>
        </w:rPr>
      </w:pPr>
      <w:r w:rsidRPr="00990EFC">
        <w:rPr>
          <w:rStyle w:val="StrongEmphasis"/>
          <w:rFonts w:asciiTheme="majorHAnsi" w:hAnsiTheme="majorHAnsi"/>
          <w:b w:val="0"/>
          <w:bCs/>
          <w:sz w:val="20"/>
          <w:szCs w:val="20"/>
          <w:lang w:val="sk-SK"/>
        </w:rPr>
        <w:t xml:space="preserve">KRUK Česká a Slovenská republika </w:t>
      </w:r>
      <w:proofErr w:type="spellStart"/>
      <w:r w:rsidRPr="00990EFC">
        <w:rPr>
          <w:rStyle w:val="StrongEmphasis"/>
          <w:rFonts w:asciiTheme="majorHAnsi" w:hAnsiTheme="majorHAnsi"/>
          <w:b w:val="0"/>
          <w:bCs/>
          <w:sz w:val="20"/>
          <w:szCs w:val="20"/>
          <w:lang w:val="sk-SK"/>
        </w:rPr>
        <w:t>s.r.o</w:t>
      </w:r>
      <w:proofErr w:type="spellEnd"/>
      <w:r w:rsidRPr="00990EFC">
        <w:rPr>
          <w:rStyle w:val="StrongEmphasis"/>
          <w:rFonts w:asciiTheme="majorHAnsi" w:hAnsiTheme="majorHAnsi"/>
          <w:b w:val="0"/>
          <w:bCs/>
          <w:sz w:val="20"/>
          <w:szCs w:val="20"/>
          <w:lang w:val="sk-SK"/>
        </w:rPr>
        <w:t>., organizačná zložka,</w:t>
      </w:r>
      <w:r w:rsidRPr="00990EFC">
        <w:rPr>
          <w:rStyle w:val="Standardnpsmoodstavce1"/>
          <w:rFonts w:asciiTheme="majorHAnsi" w:eastAsia="Times New Roman" w:hAnsiTheme="majorHAnsi"/>
          <w:b/>
          <w:sz w:val="20"/>
          <w:szCs w:val="20"/>
          <w:lang w:eastAsia="cs-CZ"/>
        </w:rPr>
        <w:t xml:space="preserve"> </w:t>
      </w:r>
      <w:proofErr w:type="spellStart"/>
      <w:r w:rsidR="00A72EE7" w:rsidRPr="006E0EF7">
        <w:rPr>
          <w:rStyle w:val="StrongEmphasis"/>
          <w:b w:val="0"/>
          <w:bCs/>
          <w:sz w:val="20"/>
          <w:szCs w:val="20"/>
          <w:lang w:val="sk-SK"/>
        </w:rPr>
        <w:t>Rustaveliho</w:t>
      </w:r>
      <w:proofErr w:type="spellEnd"/>
      <w:r w:rsidR="00A72EE7" w:rsidRPr="006E0EF7">
        <w:rPr>
          <w:rStyle w:val="StrongEmphasis"/>
          <w:b w:val="0"/>
          <w:bCs/>
          <w:sz w:val="20"/>
          <w:szCs w:val="20"/>
          <w:lang w:val="sk-SK"/>
        </w:rPr>
        <w:t xml:space="preserve"> 4, 831 06 Bratislava – mestská časť Rača, </w:t>
      </w:r>
      <w:r w:rsidRPr="00990EFC">
        <w:rPr>
          <w:rStyle w:val="StrongEmphasis"/>
          <w:rFonts w:asciiTheme="majorHAnsi" w:hAnsiTheme="majorHAnsi"/>
          <w:b w:val="0"/>
          <w:bCs/>
          <w:sz w:val="20"/>
          <w:szCs w:val="20"/>
          <w:lang w:val="sk-SK"/>
        </w:rPr>
        <w:t>IČO: 47 030 691</w:t>
      </w:r>
      <w:r w:rsidRPr="00990EFC">
        <w:rPr>
          <w:rStyle w:val="Standardnpsmoodstavce1"/>
          <w:rFonts w:asciiTheme="majorHAnsi" w:hAnsiTheme="majorHAnsi"/>
          <w:b/>
          <w:sz w:val="20"/>
          <w:szCs w:val="20"/>
          <w:lang w:val="sk-SK"/>
        </w:rPr>
        <w:t>,</w:t>
      </w:r>
      <w:r w:rsidRPr="00990EFC">
        <w:rPr>
          <w:rStyle w:val="Standardnpsmoodstavce1"/>
          <w:rFonts w:asciiTheme="majorHAnsi" w:hAnsiTheme="majorHAnsi"/>
          <w:sz w:val="20"/>
          <w:szCs w:val="20"/>
          <w:lang w:val="sk-SK"/>
        </w:rPr>
        <w:t xml:space="preserve"> </w:t>
      </w:r>
      <w:r w:rsidRPr="00990EFC">
        <w:rPr>
          <w:rStyle w:val="Standardnpsmoodstavce1"/>
          <w:rFonts w:asciiTheme="majorHAnsi" w:eastAsia="Times New Roman" w:hAnsiTheme="majorHAnsi"/>
          <w:sz w:val="20"/>
          <w:szCs w:val="20"/>
          <w:lang w:val="sk-SK" w:eastAsia="cs-CZ"/>
        </w:rPr>
        <w:t>(ďalej len „Spoločnosť“)</w:t>
      </w:r>
    </w:p>
    <w:p w:rsidR="00666F16" w:rsidRPr="00990EFC" w:rsidRDefault="00666F16" w:rsidP="00666F16">
      <w:pPr>
        <w:pStyle w:val="Bezmezer"/>
        <w:rPr>
          <w:rFonts w:asciiTheme="majorHAnsi" w:hAnsiTheme="majorHAnsi"/>
          <w:sz w:val="20"/>
          <w:szCs w:val="20"/>
          <w:lang w:val="sk-SK" w:eastAsia="cs-CZ"/>
        </w:rPr>
      </w:pPr>
      <w:r w:rsidRPr="00990EFC">
        <w:rPr>
          <w:rFonts w:asciiTheme="majorHAnsi" w:hAnsiTheme="majorHAnsi" w:cs="Arial"/>
          <w:b/>
          <w:color w:val="00B050"/>
          <w:sz w:val="20"/>
          <w:szCs w:val="20"/>
          <w:lang w:val="sk-SK"/>
        </w:rPr>
        <w:t>Informácie o zodpovednej osobe:</w:t>
      </w:r>
      <w:r w:rsidRPr="00990EFC">
        <w:rPr>
          <w:rFonts w:asciiTheme="majorHAnsi" w:hAnsiTheme="majorHAnsi" w:cs="Arial"/>
          <w:b/>
          <w:color w:val="00B050"/>
          <w:sz w:val="20"/>
          <w:szCs w:val="20"/>
          <w:lang w:val="sk-SK"/>
        </w:rPr>
        <w:br/>
      </w:r>
      <w:r w:rsidRPr="00990EFC">
        <w:rPr>
          <w:rFonts w:asciiTheme="majorHAnsi" w:hAnsiTheme="majorHAnsi"/>
          <w:sz w:val="20"/>
          <w:szCs w:val="20"/>
          <w:lang w:eastAsia="cs-CZ"/>
        </w:rPr>
        <w:t xml:space="preserve">Marián Zalom </w:t>
      </w:r>
    </w:p>
    <w:p w:rsidR="00666F16" w:rsidRPr="00990EFC" w:rsidRDefault="00666F16" w:rsidP="00666F16">
      <w:pPr>
        <w:pStyle w:val="Bezmezer"/>
        <w:rPr>
          <w:rFonts w:asciiTheme="majorHAnsi" w:hAnsiTheme="majorHAnsi"/>
          <w:sz w:val="20"/>
          <w:szCs w:val="20"/>
          <w:lang w:val="sk-SK" w:eastAsia="cs-CZ"/>
        </w:rPr>
      </w:pPr>
      <w:r w:rsidRPr="00990EFC">
        <w:rPr>
          <w:rFonts w:asciiTheme="majorHAnsi" w:hAnsiTheme="majorHAnsi"/>
          <w:sz w:val="20"/>
          <w:szCs w:val="20"/>
          <w:lang w:val="sk-SK" w:eastAsia="cs-CZ"/>
        </w:rPr>
        <w:t xml:space="preserve">e-mail: </w:t>
      </w:r>
      <w:r w:rsidRPr="00990EFC">
        <w:rPr>
          <w:rFonts w:asciiTheme="majorHAnsi" w:hAnsiTheme="majorHAnsi"/>
          <w:sz w:val="20"/>
          <w:szCs w:val="20"/>
          <w:lang w:val="sk-SK" w:eastAsia="cs-CZ"/>
        </w:rPr>
        <w:tab/>
        <w:t>DPO@cz.kruk.eu</w:t>
      </w:r>
    </w:p>
    <w:p w:rsidR="00666F16" w:rsidRPr="00990EFC" w:rsidRDefault="00666F16" w:rsidP="00666F16">
      <w:pPr>
        <w:pStyle w:val="Bezmezer"/>
        <w:rPr>
          <w:rFonts w:asciiTheme="majorHAnsi" w:hAnsiTheme="majorHAnsi"/>
          <w:b/>
          <w:sz w:val="20"/>
          <w:szCs w:val="20"/>
          <w:lang w:val="sk-SK" w:eastAsia="cs-CZ"/>
        </w:rPr>
      </w:pPr>
      <w:r w:rsidRPr="00990EFC">
        <w:rPr>
          <w:rFonts w:asciiTheme="majorHAnsi" w:hAnsiTheme="majorHAnsi"/>
          <w:sz w:val="20"/>
          <w:szCs w:val="20"/>
          <w:lang w:val="sk-SK" w:eastAsia="cs-CZ"/>
        </w:rPr>
        <w:t>adresa pro korešpondenciu</w:t>
      </w:r>
      <w:r w:rsidRPr="00990EFC">
        <w:rPr>
          <w:rFonts w:asciiTheme="majorHAnsi" w:hAnsiTheme="majorHAnsi"/>
          <w:b/>
          <w:sz w:val="20"/>
          <w:szCs w:val="20"/>
          <w:lang w:val="sk-SK" w:eastAsia="cs-CZ"/>
        </w:rPr>
        <w:t xml:space="preserve">: </w:t>
      </w:r>
      <w:r w:rsidRPr="00990EFC">
        <w:rPr>
          <w:rStyle w:val="StrongEmphasis"/>
          <w:rFonts w:asciiTheme="majorHAnsi" w:hAnsiTheme="majorHAnsi"/>
          <w:b w:val="0"/>
          <w:bCs/>
          <w:sz w:val="20"/>
          <w:szCs w:val="20"/>
        </w:rPr>
        <w:t>Československé armády 954/7, 500 03 Hradec Králové</w:t>
      </w:r>
    </w:p>
    <w:p w:rsidR="00666F16" w:rsidRPr="00990EFC" w:rsidRDefault="00666F16" w:rsidP="00666F16">
      <w:pPr>
        <w:pStyle w:val="Normln1"/>
        <w:suppressAutoHyphens w:val="0"/>
        <w:autoSpaceDE w:val="0"/>
        <w:spacing w:after="0"/>
        <w:jc w:val="both"/>
        <w:textAlignment w:val="auto"/>
        <w:rPr>
          <w:rFonts w:asciiTheme="majorHAnsi" w:hAnsiTheme="majorHAnsi" w:cs="Tahoma,Bold"/>
          <w:b/>
          <w:bCs/>
          <w:color w:val="00B050"/>
          <w:sz w:val="20"/>
          <w:szCs w:val="20"/>
          <w:lang w:val="sk-SK"/>
        </w:rPr>
      </w:pPr>
    </w:p>
    <w:p w:rsidR="00666F16" w:rsidRPr="00990EFC" w:rsidRDefault="00666F16" w:rsidP="00666F16">
      <w:pPr>
        <w:pStyle w:val="Normln1"/>
        <w:suppressAutoHyphens w:val="0"/>
        <w:autoSpaceDE w:val="0"/>
        <w:spacing w:after="120"/>
        <w:jc w:val="both"/>
        <w:textAlignment w:val="auto"/>
        <w:rPr>
          <w:rFonts w:asciiTheme="majorHAnsi" w:hAnsiTheme="majorHAnsi" w:cs="Tahoma,Bold"/>
          <w:b/>
          <w:bCs/>
          <w:color w:val="00B050"/>
          <w:sz w:val="20"/>
          <w:szCs w:val="20"/>
          <w:lang w:val="sk-SK"/>
        </w:rPr>
      </w:pPr>
      <w:r w:rsidRPr="00990EFC">
        <w:rPr>
          <w:rFonts w:asciiTheme="majorHAnsi" w:hAnsiTheme="majorHAnsi" w:cs="Tahoma,Bold"/>
          <w:b/>
          <w:bCs/>
          <w:color w:val="00B050"/>
          <w:sz w:val="20"/>
          <w:szCs w:val="20"/>
          <w:lang w:val="sk-SK"/>
        </w:rPr>
        <w:t xml:space="preserve">Účel a </w:t>
      </w:r>
      <w:r w:rsidRPr="00990EFC">
        <w:rPr>
          <w:rFonts w:asciiTheme="majorHAnsi" w:hAnsiTheme="majorHAnsi" w:cs="Tahoma"/>
          <w:b/>
          <w:color w:val="00B050"/>
          <w:sz w:val="20"/>
          <w:szCs w:val="20"/>
          <w:lang w:val="sk-SK"/>
        </w:rPr>
        <w:t>právny</w:t>
      </w:r>
      <w:r w:rsidRPr="00990EFC">
        <w:rPr>
          <w:rFonts w:asciiTheme="majorHAnsi" w:hAnsiTheme="majorHAnsi" w:cs="Tahoma,Bold"/>
          <w:b/>
          <w:bCs/>
          <w:color w:val="00B050"/>
          <w:sz w:val="20"/>
          <w:szCs w:val="20"/>
          <w:lang w:val="sk-SK"/>
        </w:rPr>
        <w:t xml:space="preserve"> základ spracúvania osobných údajov:</w:t>
      </w:r>
    </w:p>
    <w:p w:rsidR="00666F16" w:rsidRPr="002E2431" w:rsidRDefault="00C35CAE" w:rsidP="002E2431">
      <w:pPr>
        <w:pStyle w:val="Normln1"/>
        <w:numPr>
          <w:ilvl w:val="0"/>
          <w:numId w:val="12"/>
        </w:numPr>
        <w:spacing w:after="0"/>
        <w:jc w:val="both"/>
        <w:rPr>
          <w:rFonts w:asciiTheme="majorHAnsi" w:eastAsia="Times New Roman" w:hAnsiTheme="majorHAnsi"/>
          <w:b/>
          <w:bCs/>
          <w:sz w:val="20"/>
          <w:szCs w:val="20"/>
          <w:lang w:val="sk-SK" w:eastAsia="cs-CZ"/>
        </w:rPr>
      </w:pPr>
      <w:r w:rsidRPr="002E2431">
        <w:rPr>
          <w:rFonts w:asciiTheme="majorHAnsi" w:hAnsiTheme="majorHAnsi" w:cs="Arial"/>
          <w:color w:val="222222"/>
          <w:sz w:val="20"/>
          <w:szCs w:val="20"/>
          <w:lang w:val="sk-SK"/>
        </w:rPr>
        <w:t xml:space="preserve">Jednorazový výpis z Centrálneho registra exekúcií, na základe žiadosti Klienta. </w:t>
      </w:r>
      <w:r w:rsidR="002E2431" w:rsidRPr="002E2431">
        <w:rPr>
          <w:rFonts w:asciiTheme="majorHAnsi" w:hAnsiTheme="majorHAnsi" w:cs="Arial"/>
          <w:color w:val="222222"/>
          <w:sz w:val="20"/>
          <w:szCs w:val="20"/>
          <w:lang w:val="sk-SK"/>
        </w:rPr>
        <w:t>Právnym základom spracúvania je súhlas dotknutej osoby. Osobné údaje sú spracúvané v súlade s ustanovením článku 6, ods. 1, písm. a, GDPR a § 13 ods. 1, písm. a, Zákona. Tento súhlas môže Klient kedykoľvek odvolať.</w:t>
      </w:r>
    </w:p>
    <w:p w:rsidR="00666F16" w:rsidRPr="002E2431" w:rsidRDefault="002E2431" w:rsidP="002E2431">
      <w:pPr>
        <w:pStyle w:val="Normln1"/>
        <w:suppressAutoHyphens w:val="0"/>
        <w:autoSpaceDE w:val="0"/>
        <w:spacing w:after="120"/>
        <w:textAlignment w:val="auto"/>
        <w:rPr>
          <w:rFonts w:asciiTheme="majorHAnsi" w:hAnsiTheme="majorHAnsi"/>
          <w:b/>
          <w:color w:val="00B050"/>
          <w:sz w:val="20"/>
          <w:szCs w:val="20"/>
          <w:lang w:val="sk-SK" w:eastAsia="cs-CZ"/>
        </w:rPr>
      </w:pPr>
      <w:r>
        <w:rPr>
          <w:rFonts w:asciiTheme="majorHAnsi" w:hAnsiTheme="majorHAnsi" w:cs="Arial"/>
          <w:b/>
          <w:color w:val="00B050"/>
          <w:sz w:val="20"/>
          <w:szCs w:val="20"/>
          <w:lang w:val="sk-SK"/>
        </w:rPr>
        <w:br/>
      </w:r>
      <w:r w:rsidR="00666F16" w:rsidRPr="00990EFC">
        <w:rPr>
          <w:rFonts w:asciiTheme="majorHAnsi" w:hAnsiTheme="majorHAnsi" w:cs="Arial"/>
          <w:b/>
          <w:color w:val="00B050"/>
          <w:sz w:val="20"/>
          <w:szCs w:val="20"/>
          <w:lang w:val="sk-SK"/>
        </w:rPr>
        <w:t xml:space="preserve">Kategórie osobných údajov, ktoré naša spoločnosť </w:t>
      </w:r>
      <w:r>
        <w:rPr>
          <w:rFonts w:asciiTheme="majorHAnsi" w:hAnsiTheme="majorHAnsi" w:cs="Arial"/>
          <w:b/>
          <w:color w:val="00B050"/>
          <w:sz w:val="20"/>
          <w:szCs w:val="20"/>
          <w:lang w:val="sk-SK"/>
        </w:rPr>
        <w:t xml:space="preserve">pre tento účel </w:t>
      </w:r>
      <w:r w:rsidR="00666F16" w:rsidRPr="00990EFC">
        <w:rPr>
          <w:rFonts w:asciiTheme="majorHAnsi" w:hAnsiTheme="majorHAnsi" w:cs="Arial"/>
          <w:b/>
          <w:color w:val="00B050"/>
          <w:sz w:val="20"/>
          <w:szCs w:val="20"/>
          <w:lang w:val="sk-SK"/>
        </w:rPr>
        <w:t>spracúva:</w:t>
      </w:r>
    </w:p>
    <w:p w:rsidR="00076460" w:rsidRPr="00076460" w:rsidRDefault="00666F16" w:rsidP="00076460">
      <w:pPr>
        <w:pStyle w:val="Odstavecseseznamem"/>
        <w:numPr>
          <w:ilvl w:val="0"/>
          <w:numId w:val="7"/>
        </w:numPr>
        <w:spacing w:after="160" w:line="259" w:lineRule="auto"/>
        <w:rPr>
          <w:rFonts w:asciiTheme="majorHAnsi" w:hAnsiTheme="majorHAnsi"/>
          <w:lang w:val="sk-SK"/>
        </w:rPr>
      </w:pPr>
      <w:r w:rsidRPr="00990EFC">
        <w:rPr>
          <w:rFonts w:asciiTheme="majorHAnsi" w:hAnsiTheme="majorHAnsi" w:cs="Arial"/>
          <w:color w:val="222222"/>
          <w:lang w:val="sk-SK"/>
        </w:rPr>
        <w:t xml:space="preserve">Osobné údaje meno a priezvisko, dátum narodenia, </w:t>
      </w:r>
      <w:r w:rsidR="00076460" w:rsidRPr="00076460">
        <w:rPr>
          <w:rFonts w:asciiTheme="majorHAnsi" w:hAnsiTheme="majorHAnsi"/>
          <w:lang w:val="sk-SK"/>
        </w:rPr>
        <w:t>v prípade fyzickej osoby podnikateľa IČO</w:t>
      </w:r>
      <w:r w:rsidR="00076460">
        <w:rPr>
          <w:rFonts w:asciiTheme="majorHAnsi" w:hAnsiTheme="majorHAnsi"/>
          <w:lang w:val="sk-SK"/>
        </w:rPr>
        <w:t>.</w:t>
      </w:r>
      <w:r w:rsidR="00076460" w:rsidRPr="00990EFC">
        <w:rPr>
          <w:rFonts w:asciiTheme="majorHAnsi" w:hAnsiTheme="majorHAnsi" w:cs="Arial"/>
          <w:color w:val="222222"/>
          <w:lang w:val="sk-SK"/>
        </w:rPr>
        <w:t xml:space="preserve"> </w:t>
      </w:r>
      <w:r w:rsidR="00076460" w:rsidRPr="00076460">
        <w:rPr>
          <w:rFonts w:asciiTheme="majorHAnsi" w:hAnsiTheme="majorHAnsi"/>
          <w:lang w:val="sk-SK"/>
        </w:rPr>
        <w:t>V prípade záznamu v</w:t>
      </w:r>
      <w:r w:rsidR="00076460">
        <w:rPr>
          <w:rFonts w:asciiTheme="majorHAnsi" w:hAnsiTheme="majorHAnsi"/>
          <w:lang w:val="sk-SK"/>
        </w:rPr>
        <w:t> </w:t>
      </w:r>
      <w:r w:rsidR="00076460" w:rsidRPr="00076460">
        <w:rPr>
          <w:rFonts w:asciiTheme="majorHAnsi" w:hAnsiTheme="majorHAnsi"/>
          <w:lang w:val="sk-SK"/>
        </w:rPr>
        <w:t>Centráln</w:t>
      </w:r>
      <w:r w:rsidR="00076460">
        <w:rPr>
          <w:rFonts w:asciiTheme="majorHAnsi" w:hAnsiTheme="majorHAnsi"/>
          <w:lang w:val="sk-SK"/>
        </w:rPr>
        <w:t>om registri</w:t>
      </w:r>
      <w:r w:rsidR="00076460" w:rsidRPr="00076460">
        <w:rPr>
          <w:rFonts w:asciiTheme="majorHAnsi" w:hAnsiTheme="majorHAnsi"/>
          <w:lang w:val="sk-SK"/>
        </w:rPr>
        <w:t xml:space="preserve"> tiež</w:t>
      </w:r>
      <w:r w:rsidR="00076460">
        <w:rPr>
          <w:rFonts w:asciiTheme="majorHAnsi" w:hAnsiTheme="majorHAnsi"/>
          <w:lang w:val="sk-SK"/>
        </w:rPr>
        <w:t xml:space="preserve"> </w:t>
      </w:r>
      <w:r w:rsidRPr="00076460">
        <w:rPr>
          <w:rFonts w:asciiTheme="majorHAnsi" w:hAnsiTheme="majorHAnsi" w:cs="Arial"/>
          <w:color w:val="222222"/>
          <w:lang w:val="sk-SK"/>
        </w:rPr>
        <w:t>adresa, rodné číslo,</w:t>
      </w:r>
      <w:r w:rsidR="007D654B" w:rsidRPr="00076460">
        <w:rPr>
          <w:rFonts w:asciiTheme="majorHAnsi" w:hAnsiTheme="majorHAnsi" w:cs="Arial"/>
          <w:color w:val="222222"/>
          <w:lang w:val="sk-SK"/>
        </w:rPr>
        <w:t xml:space="preserve"> </w:t>
      </w:r>
      <w:r w:rsidR="00076460">
        <w:rPr>
          <w:rFonts w:asciiTheme="majorHAnsi" w:hAnsiTheme="majorHAnsi" w:cs="Arial"/>
          <w:color w:val="222222"/>
          <w:lang w:val="sk-SK"/>
        </w:rPr>
        <w:t xml:space="preserve">počet exekúcií, </w:t>
      </w:r>
      <w:r w:rsidR="007D654B" w:rsidRPr="00076460">
        <w:rPr>
          <w:rFonts w:asciiTheme="majorHAnsi" w:hAnsiTheme="majorHAnsi" w:cs="Arial"/>
          <w:color w:val="222222"/>
          <w:lang w:val="sk-SK"/>
        </w:rPr>
        <w:t>spisová značka</w:t>
      </w:r>
      <w:r w:rsidRPr="00076460">
        <w:rPr>
          <w:rFonts w:asciiTheme="majorHAnsi" w:hAnsiTheme="majorHAnsi" w:cs="Arial"/>
          <w:color w:val="222222"/>
          <w:lang w:val="sk-SK"/>
        </w:rPr>
        <w:t xml:space="preserve"> , </w:t>
      </w:r>
      <w:r w:rsidR="007D654B" w:rsidRPr="00076460">
        <w:rPr>
          <w:rFonts w:asciiTheme="majorHAnsi" w:hAnsiTheme="majorHAnsi" w:cs="Arial"/>
          <w:color w:val="222222"/>
          <w:lang w:val="sk-SK"/>
        </w:rPr>
        <w:t>dlžná čiastka.</w:t>
      </w:r>
    </w:p>
    <w:p w:rsidR="00666F16" w:rsidRPr="00990EFC" w:rsidRDefault="00666F16" w:rsidP="00666F16">
      <w:pPr>
        <w:autoSpaceDE w:val="0"/>
        <w:spacing w:after="120"/>
        <w:jc w:val="both"/>
        <w:rPr>
          <w:rFonts w:asciiTheme="majorHAnsi" w:hAnsiTheme="majorHAnsi"/>
          <w:b/>
          <w:color w:val="00B050"/>
          <w:sz w:val="20"/>
          <w:szCs w:val="20"/>
          <w:lang w:val="sk-SK" w:eastAsia="cs-CZ"/>
        </w:rPr>
      </w:pPr>
      <w:r w:rsidRPr="00990EFC">
        <w:rPr>
          <w:rFonts w:asciiTheme="majorHAnsi" w:hAnsiTheme="majorHAnsi"/>
          <w:b/>
          <w:color w:val="00B050"/>
          <w:sz w:val="20"/>
          <w:szCs w:val="20"/>
          <w:lang w:val="sk-SK" w:eastAsia="cs-CZ"/>
        </w:rPr>
        <w:t>Príjemcovia osobných údajov:</w:t>
      </w:r>
    </w:p>
    <w:p w:rsidR="00666F16" w:rsidRPr="00F902C8" w:rsidRDefault="007D654B" w:rsidP="00076460">
      <w:pPr>
        <w:pStyle w:val="Odstavecseseznamem"/>
        <w:numPr>
          <w:ilvl w:val="0"/>
          <w:numId w:val="7"/>
        </w:numPr>
        <w:rPr>
          <w:rFonts w:asciiTheme="majorHAnsi" w:hAnsiTheme="majorHAnsi" w:cs="Arial"/>
          <w:color w:val="222222"/>
          <w:lang w:val="sk-SK"/>
        </w:rPr>
      </w:pPr>
      <w:r w:rsidRPr="00076460">
        <w:rPr>
          <w:rFonts w:asciiTheme="majorHAnsi" w:hAnsiTheme="majorHAnsi" w:cs="Arial"/>
          <w:color w:val="222222"/>
          <w:lang w:val="sk-SK"/>
        </w:rPr>
        <w:t xml:space="preserve">Centrálny register exekúcií, </w:t>
      </w:r>
      <w:r w:rsidRPr="00076460">
        <w:rPr>
          <w:rFonts w:ascii="Calibri" w:hAnsi="Calibri"/>
          <w:lang w:val="sk-SK"/>
        </w:rPr>
        <w:t>Slovenská komora exekútorov</w:t>
      </w:r>
    </w:p>
    <w:p w:rsidR="00F902C8" w:rsidRPr="00F902C8" w:rsidRDefault="00F902C8" w:rsidP="00F902C8">
      <w:pPr>
        <w:pStyle w:val="NADPIS3"/>
        <w:numPr>
          <w:ilvl w:val="0"/>
          <w:numId w:val="7"/>
        </w:numPr>
        <w:outlineLvl w:val="9"/>
        <w:rPr>
          <w:rFonts w:asciiTheme="majorHAnsi" w:hAnsiTheme="majorHAnsi"/>
          <w:bCs/>
          <w:sz w:val="20"/>
          <w:szCs w:val="20"/>
        </w:rPr>
      </w:pPr>
      <w:bookmarkStart w:id="0" w:name="_GoBack"/>
      <w:bookmarkEnd w:id="0"/>
      <w:r w:rsidRPr="00DF4C0C">
        <w:rPr>
          <w:rFonts w:asciiTheme="majorHAnsi" w:hAnsiTheme="majorHAnsi"/>
          <w:bCs/>
          <w:sz w:val="20"/>
          <w:szCs w:val="20"/>
        </w:rPr>
        <w:t>CRIF – Czech Credit Bureau, a.s., IČO: 262 12 242, Na Vítězné pláni 1719/4, Nusle, 140 00 Praha 4</w:t>
      </w:r>
    </w:p>
    <w:p w:rsidR="00990EFC" w:rsidRPr="00990EFC" w:rsidRDefault="00990EFC" w:rsidP="007D654B">
      <w:pPr>
        <w:jc w:val="both"/>
        <w:rPr>
          <w:rFonts w:ascii="Calibri" w:hAnsi="Calibri"/>
          <w:b/>
          <w:bCs/>
          <w:color w:val="00B050"/>
          <w:sz w:val="20"/>
          <w:szCs w:val="20"/>
          <w:lang w:val="sk-SK"/>
        </w:rPr>
      </w:pPr>
      <w:r w:rsidRPr="00990EFC">
        <w:rPr>
          <w:rFonts w:ascii="Calibri" w:hAnsi="Calibri"/>
          <w:b/>
          <w:bCs/>
          <w:color w:val="00B050"/>
          <w:sz w:val="20"/>
          <w:szCs w:val="20"/>
          <w:lang w:val="sk-SK"/>
        </w:rPr>
        <w:t>Prenos osobných údajov do tretích krajín:</w:t>
      </w:r>
    </w:p>
    <w:p w:rsidR="00990EFC" w:rsidRPr="00990EFC" w:rsidRDefault="007D654B" w:rsidP="00990EFC">
      <w:pPr>
        <w:jc w:val="both"/>
        <w:rPr>
          <w:rStyle w:val="shorttext"/>
          <w:rFonts w:ascii="Calibri" w:hAnsi="Calibri"/>
          <w:sz w:val="20"/>
          <w:szCs w:val="20"/>
          <w:lang w:val="sk-SK"/>
        </w:rPr>
      </w:pPr>
      <w:r>
        <w:rPr>
          <w:rFonts w:ascii="Calibri" w:hAnsi="Calibri"/>
          <w:sz w:val="20"/>
          <w:szCs w:val="20"/>
          <w:lang w:val="sk-SK"/>
        </w:rPr>
        <w:t>K</w:t>
      </w:r>
      <w:r w:rsidR="00990EFC" w:rsidRPr="00990EFC">
        <w:rPr>
          <w:rFonts w:ascii="Calibri" w:hAnsi="Calibri"/>
          <w:sz w:val="20"/>
          <w:szCs w:val="20"/>
          <w:lang w:val="sk-SK"/>
        </w:rPr>
        <w:t xml:space="preserve"> prenosu osobných údajov </w:t>
      </w:r>
      <w:r>
        <w:rPr>
          <w:rFonts w:ascii="Calibri" w:hAnsi="Calibri"/>
          <w:sz w:val="20"/>
          <w:szCs w:val="20"/>
          <w:lang w:val="sk-SK"/>
        </w:rPr>
        <w:t>do tretích krajín nedochádza.</w:t>
      </w:r>
    </w:p>
    <w:p w:rsidR="00666F16" w:rsidRPr="00990EFC" w:rsidRDefault="00666F16" w:rsidP="00666F16">
      <w:pPr>
        <w:rPr>
          <w:rFonts w:asciiTheme="majorHAnsi" w:hAnsiTheme="majorHAnsi"/>
          <w:b/>
          <w:color w:val="00B050"/>
          <w:sz w:val="20"/>
          <w:szCs w:val="20"/>
        </w:rPr>
      </w:pPr>
      <w:r w:rsidRPr="00990EFC">
        <w:rPr>
          <w:rStyle w:val="shorttext"/>
          <w:rFonts w:asciiTheme="majorHAnsi" w:hAnsiTheme="majorHAnsi" w:cs="Arial"/>
          <w:b/>
          <w:color w:val="00B050"/>
          <w:sz w:val="20"/>
          <w:szCs w:val="20"/>
          <w:lang w:val="sk-SK"/>
        </w:rPr>
        <w:lastRenderedPageBreak/>
        <w:t>Zdroj, z ktorého osobné údaje pochádzajú:</w:t>
      </w:r>
    </w:p>
    <w:p w:rsidR="00666F16" w:rsidRPr="00533453" w:rsidRDefault="00666F16" w:rsidP="00666F16">
      <w:pPr>
        <w:pStyle w:val="Odstavecseseznamem"/>
        <w:numPr>
          <w:ilvl w:val="0"/>
          <w:numId w:val="9"/>
        </w:numPr>
        <w:spacing w:after="160" w:line="259" w:lineRule="auto"/>
        <w:jc w:val="left"/>
        <w:rPr>
          <w:rFonts w:asciiTheme="majorHAnsi" w:hAnsiTheme="majorHAnsi"/>
        </w:rPr>
      </w:pPr>
      <w:r w:rsidRPr="00990EFC">
        <w:rPr>
          <w:rFonts w:asciiTheme="majorHAnsi" w:hAnsiTheme="majorHAnsi" w:cs="Arial"/>
          <w:color w:val="222222"/>
          <w:lang w:val="sk-SK"/>
        </w:rPr>
        <w:t>Osobné údaje sú získané priamo od dotknutej osoby</w:t>
      </w:r>
    </w:p>
    <w:p w:rsidR="00533453" w:rsidRPr="00990EFC" w:rsidRDefault="00533453" w:rsidP="00666F16">
      <w:pPr>
        <w:pStyle w:val="Odstavecseseznamem"/>
        <w:numPr>
          <w:ilvl w:val="0"/>
          <w:numId w:val="9"/>
        </w:numPr>
        <w:spacing w:after="160" w:line="259" w:lineRule="auto"/>
        <w:jc w:val="left"/>
        <w:rPr>
          <w:rFonts w:asciiTheme="majorHAnsi" w:hAnsiTheme="majorHAnsi"/>
        </w:rPr>
      </w:pPr>
      <w:r>
        <w:rPr>
          <w:rFonts w:asciiTheme="majorHAnsi" w:hAnsiTheme="majorHAnsi" w:cs="Arial"/>
          <w:color w:val="222222"/>
          <w:lang w:val="sk-SK"/>
        </w:rPr>
        <w:t>Osobní údaje získané z Centrálneho registra exekúcií</w:t>
      </w:r>
    </w:p>
    <w:p w:rsidR="00666F16" w:rsidRPr="00990EFC" w:rsidRDefault="00666F16" w:rsidP="00666F16">
      <w:pPr>
        <w:rPr>
          <w:rFonts w:asciiTheme="majorHAnsi" w:hAnsiTheme="majorHAnsi"/>
          <w:b/>
          <w:bCs/>
          <w:color w:val="00B050"/>
          <w:sz w:val="20"/>
          <w:szCs w:val="20"/>
          <w:lang w:val="sk-SK"/>
        </w:rPr>
      </w:pPr>
      <w:r w:rsidRPr="00990EFC">
        <w:rPr>
          <w:rFonts w:asciiTheme="majorHAnsi" w:hAnsiTheme="majorHAnsi"/>
          <w:b/>
          <w:bCs/>
          <w:color w:val="00B050"/>
          <w:sz w:val="20"/>
          <w:szCs w:val="20"/>
          <w:lang w:val="sk-SK"/>
        </w:rPr>
        <w:t>Doba, po ktorú budú osobné údaje uložené:</w:t>
      </w:r>
    </w:p>
    <w:p w:rsidR="00666F16" w:rsidRPr="00990EFC" w:rsidRDefault="00F902C8" w:rsidP="00666F16">
      <w:pPr>
        <w:pStyle w:val="Odstavecseseznamem"/>
        <w:numPr>
          <w:ilvl w:val="0"/>
          <w:numId w:val="7"/>
        </w:numPr>
        <w:spacing w:after="160" w:line="259" w:lineRule="auto"/>
        <w:jc w:val="left"/>
        <w:rPr>
          <w:rFonts w:asciiTheme="majorHAnsi" w:hAnsiTheme="majorHAnsi" w:cs="Arial"/>
          <w:color w:val="222222"/>
          <w:lang w:val="sk-SK"/>
        </w:rPr>
      </w:pPr>
      <w:r w:rsidRPr="00F902C8">
        <w:rPr>
          <w:rFonts w:asciiTheme="majorHAnsi" w:hAnsiTheme="majorHAnsi" w:cs="Arial"/>
          <w:color w:val="222222"/>
          <w:lang w:val="sk-SK"/>
        </w:rPr>
        <w:t>Vaše osobné údaje uchovávame iba pre jednorazový úkon výpisu z Centráln</w:t>
      </w:r>
      <w:r>
        <w:rPr>
          <w:rFonts w:asciiTheme="majorHAnsi" w:hAnsiTheme="majorHAnsi" w:cs="Arial"/>
          <w:color w:val="222222"/>
          <w:lang w:val="sk-SK"/>
        </w:rPr>
        <w:t>ej</w:t>
      </w:r>
      <w:r w:rsidRPr="00F902C8">
        <w:rPr>
          <w:rFonts w:asciiTheme="majorHAnsi" w:hAnsiTheme="majorHAnsi" w:cs="Arial"/>
          <w:color w:val="222222"/>
          <w:lang w:val="sk-SK"/>
        </w:rPr>
        <w:t xml:space="preserve"> evidenci</w:t>
      </w:r>
      <w:r>
        <w:rPr>
          <w:rFonts w:asciiTheme="majorHAnsi" w:hAnsiTheme="majorHAnsi" w:cs="Arial"/>
          <w:color w:val="222222"/>
          <w:lang w:val="sk-SK"/>
        </w:rPr>
        <w:t>e</w:t>
      </w:r>
      <w:r w:rsidRPr="00F902C8">
        <w:rPr>
          <w:rFonts w:asciiTheme="majorHAnsi" w:hAnsiTheme="majorHAnsi" w:cs="Arial"/>
          <w:color w:val="222222"/>
          <w:lang w:val="sk-SK"/>
        </w:rPr>
        <w:t xml:space="preserve"> exekúcií. Po vykonaní úkonu je záznam po 7 dňoch automatický odstránený.</w:t>
      </w:r>
    </w:p>
    <w:p w:rsidR="00666F16" w:rsidRPr="00990EFC" w:rsidRDefault="00666F16" w:rsidP="00666F16">
      <w:pPr>
        <w:spacing w:after="100" w:line="240" w:lineRule="auto"/>
        <w:rPr>
          <w:rFonts w:asciiTheme="majorHAnsi" w:hAnsiTheme="majorHAnsi"/>
          <w:sz w:val="20"/>
          <w:szCs w:val="20"/>
          <w:lang w:val="sk-SK"/>
        </w:rPr>
      </w:pPr>
      <w:r w:rsidRPr="00990EFC">
        <w:rPr>
          <w:rFonts w:asciiTheme="majorHAnsi" w:hAnsiTheme="majorHAnsi" w:cs="Arial"/>
          <w:b/>
          <w:color w:val="00B050"/>
          <w:sz w:val="20"/>
          <w:szCs w:val="20"/>
          <w:lang w:val="sk-SK"/>
        </w:rPr>
        <w:t>Vaše práva v súvislosti s ochranou osobných údajov:</w:t>
      </w:r>
    </w:p>
    <w:p w:rsidR="00666F16" w:rsidRPr="00990EFC" w:rsidRDefault="00666F16" w:rsidP="00666F16">
      <w:pPr>
        <w:rPr>
          <w:rFonts w:asciiTheme="majorHAnsi" w:hAnsiTheme="majorHAnsi" w:cs="Arial"/>
          <w:color w:val="222222"/>
          <w:sz w:val="20"/>
          <w:szCs w:val="20"/>
          <w:lang w:val="sk-SK"/>
        </w:rPr>
      </w:pPr>
      <w:r w:rsidRPr="00990EFC">
        <w:rPr>
          <w:rFonts w:asciiTheme="majorHAnsi" w:hAnsiTheme="majorHAnsi" w:cs="Arial"/>
          <w:b/>
          <w:color w:val="222222"/>
          <w:sz w:val="20"/>
          <w:szCs w:val="20"/>
          <w:lang w:val="sk-SK"/>
        </w:rPr>
        <w:t>Právo na prístup k osobným údajom</w:t>
      </w:r>
    </w:p>
    <w:p w:rsidR="00666F16" w:rsidRPr="00990EFC" w:rsidRDefault="00666F16" w:rsidP="00666F16">
      <w:pPr>
        <w:pStyle w:val="Odstavecseseznamem"/>
        <w:numPr>
          <w:ilvl w:val="0"/>
          <w:numId w:val="10"/>
        </w:numPr>
        <w:spacing w:after="160" w:line="259" w:lineRule="auto"/>
        <w:jc w:val="left"/>
        <w:rPr>
          <w:rFonts w:asciiTheme="majorHAnsi" w:hAnsiTheme="majorHAnsi" w:cs="Arial"/>
          <w:color w:val="222222"/>
          <w:lang w:val="sk-SK"/>
        </w:rPr>
      </w:pPr>
      <w:r w:rsidRPr="00990EFC">
        <w:rPr>
          <w:rFonts w:asciiTheme="majorHAnsi" w:hAnsiTheme="majorHAnsi" w:cs="Arial"/>
          <w:color w:val="222222"/>
          <w:lang w:val="sk-SK"/>
        </w:rPr>
        <w:t>Máte právo vyžiadať si kópiu svojich osobných údajov, ktoré naše Spoločnosť spracúva a potvrdenie, či osobné údaje, ktoré sa Vás týkajú, sú alebo nie sú spracúvané.</w:t>
      </w:r>
    </w:p>
    <w:p w:rsidR="00666F16" w:rsidRPr="00990EFC" w:rsidRDefault="00666F16" w:rsidP="00666F16">
      <w:pPr>
        <w:rPr>
          <w:rFonts w:asciiTheme="majorHAnsi" w:hAnsiTheme="majorHAnsi" w:cs="Arial"/>
          <w:color w:val="222222"/>
          <w:sz w:val="20"/>
          <w:szCs w:val="20"/>
          <w:lang w:val="sk-SK"/>
        </w:rPr>
      </w:pPr>
      <w:r w:rsidRPr="00990EFC">
        <w:rPr>
          <w:rFonts w:asciiTheme="majorHAnsi" w:hAnsiTheme="majorHAnsi" w:cs="Arial"/>
          <w:b/>
          <w:color w:val="222222"/>
          <w:sz w:val="20"/>
          <w:szCs w:val="20"/>
          <w:lang w:val="sk-SK"/>
        </w:rPr>
        <w:t>Právo na opravu osobných údajov</w:t>
      </w:r>
    </w:p>
    <w:p w:rsidR="00666F16" w:rsidRPr="00990EFC" w:rsidRDefault="00666F16" w:rsidP="00666F16">
      <w:pPr>
        <w:pStyle w:val="Odstavecseseznamem"/>
        <w:numPr>
          <w:ilvl w:val="0"/>
          <w:numId w:val="10"/>
        </w:numPr>
        <w:spacing w:after="160" w:line="259" w:lineRule="auto"/>
        <w:rPr>
          <w:rFonts w:asciiTheme="majorHAnsi" w:hAnsiTheme="majorHAnsi" w:cs="Arial"/>
          <w:color w:val="222222"/>
          <w:lang w:val="sk-SK"/>
        </w:rPr>
      </w:pPr>
      <w:r w:rsidRPr="00990EFC">
        <w:rPr>
          <w:rFonts w:asciiTheme="majorHAnsi" w:hAnsiTheme="majorHAnsi" w:cs="Arial"/>
          <w:color w:val="222222"/>
          <w:lang w:val="sk-SK"/>
        </w:rPr>
        <w:t>Ak sa domnievate, že osobné údaje, ktoré o vás vedieme, sú nepresné alebo neúplné, máte právo nás požiadať o ich aktualizáciu či doplnenie.</w:t>
      </w:r>
    </w:p>
    <w:p w:rsidR="00666F16" w:rsidRPr="00990EFC" w:rsidRDefault="00666F16" w:rsidP="00666F16">
      <w:pPr>
        <w:rPr>
          <w:rFonts w:asciiTheme="majorHAnsi" w:hAnsiTheme="majorHAnsi" w:cs="Arial"/>
          <w:color w:val="222222"/>
          <w:sz w:val="20"/>
          <w:szCs w:val="20"/>
          <w:lang w:val="sk-SK"/>
        </w:rPr>
      </w:pPr>
      <w:r w:rsidRPr="00990EFC">
        <w:rPr>
          <w:rFonts w:asciiTheme="majorHAnsi" w:hAnsiTheme="majorHAnsi" w:cs="Arial"/>
          <w:b/>
          <w:color w:val="222222"/>
          <w:sz w:val="20"/>
          <w:szCs w:val="20"/>
          <w:lang w:val="sk-SK"/>
        </w:rPr>
        <w:t>Právo na vymazanie osobných údajov (právo byť zabudnutý)</w:t>
      </w:r>
    </w:p>
    <w:p w:rsidR="00666F16" w:rsidRPr="00990EFC" w:rsidRDefault="00666F16" w:rsidP="00666F16">
      <w:pPr>
        <w:pStyle w:val="Odstavecseseznamem"/>
        <w:numPr>
          <w:ilvl w:val="0"/>
          <w:numId w:val="10"/>
        </w:numPr>
        <w:spacing w:after="160" w:line="259" w:lineRule="auto"/>
        <w:rPr>
          <w:rFonts w:asciiTheme="majorHAnsi" w:hAnsiTheme="majorHAnsi" w:cs="Arial"/>
          <w:color w:val="222222"/>
          <w:lang w:val="sk-SK"/>
        </w:rPr>
      </w:pPr>
      <w:r w:rsidRPr="00990EFC">
        <w:rPr>
          <w:rFonts w:asciiTheme="majorHAnsi" w:hAnsiTheme="majorHAnsi" w:cs="Arial"/>
          <w:color w:val="222222"/>
          <w:lang w:val="sk-SK"/>
        </w:rPr>
        <w:t>Máte právo požadovať vymazanie svojich osobných údajov, ak nie sú potrebné na účel, pre ktorý boli zozbierané alebo inak spracúvané, alebo ak ste odvolal súhlas na základe ktorého boli údaje spracúvané, a neexistuje žiadny ďalší právny dôvod pre spracúvanie, alebo osobné údaje boli spracúvané protiprávne, alebo musia byť vymazané na splnenie právnej povinnosti alebo preto, že osobné údaje boli zhromaždené v súvislosti s ponukou služieb informačnej spoločnosti.</w:t>
      </w:r>
    </w:p>
    <w:p w:rsidR="00666F16" w:rsidRPr="00990EFC" w:rsidRDefault="00666F16" w:rsidP="00666F16">
      <w:pPr>
        <w:rPr>
          <w:rFonts w:asciiTheme="majorHAnsi" w:hAnsiTheme="majorHAnsi" w:cs="Arial"/>
          <w:color w:val="222222"/>
          <w:sz w:val="20"/>
          <w:szCs w:val="20"/>
          <w:lang w:val="sk-SK"/>
        </w:rPr>
      </w:pPr>
      <w:r w:rsidRPr="00990EFC">
        <w:rPr>
          <w:rFonts w:asciiTheme="majorHAnsi" w:hAnsiTheme="majorHAnsi" w:cs="Arial"/>
          <w:b/>
          <w:color w:val="222222"/>
          <w:sz w:val="20"/>
          <w:szCs w:val="20"/>
          <w:lang w:val="sk-SK"/>
        </w:rPr>
        <w:t>Právo na obmedzenie spracúvania osobných údajov</w:t>
      </w:r>
    </w:p>
    <w:p w:rsidR="00666F16" w:rsidRPr="00990EFC" w:rsidRDefault="00666F16" w:rsidP="00666F16">
      <w:pPr>
        <w:pStyle w:val="Odstavecseseznamem"/>
        <w:numPr>
          <w:ilvl w:val="0"/>
          <w:numId w:val="10"/>
        </w:numPr>
        <w:spacing w:after="160" w:line="259" w:lineRule="auto"/>
        <w:rPr>
          <w:rFonts w:asciiTheme="majorHAnsi" w:hAnsiTheme="majorHAnsi" w:cs="Arial"/>
          <w:color w:val="222222"/>
          <w:lang w:val="sk-SK"/>
        </w:rPr>
      </w:pPr>
      <w:r w:rsidRPr="00990EFC">
        <w:rPr>
          <w:rFonts w:asciiTheme="majorHAnsi" w:hAnsiTheme="majorHAnsi" w:cs="Arial"/>
          <w:color w:val="222222"/>
          <w:lang w:val="sk-SK"/>
        </w:rPr>
        <w:t xml:space="preserve">Máte právo požadovať obmedzenia spracúvania, ak popierate presnosť vašich osobných údajov, alebo je ich spracúvanie je nezákonné a Vy ako </w:t>
      </w:r>
      <w:r w:rsidRPr="00990EFC">
        <w:rPr>
          <w:rFonts w:asciiTheme="majorHAnsi" w:hAnsiTheme="majorHAnsi"/>
          <w:color w:val="000000"/>
          <w:lang w:val="sk-SK"/>
        </w:rPr>
        <w:t>dotknutá osoba namietate ich vymazanie a žiadate namiesto toho obmedzenie ich použitia,</w:t>
      </w:r>
      <w:r w:rsidRPr="00990EFC">
        <w:rPr>
          <w:rFonts w:asciiTheme="majorHAnsi" w:hAnsiTheme="majorHAnsi" w:cs="Arial"/>
          <w:color w:val="222222"/>
          <w:lang w:val="sk-SK"/>
        </w:rPr>
        <w:t xml:space="preserve"> alebo ak nás požiadate, môžeme vaše vybrané osobné údaje spracúvať aj po tom, čo nie sú potrebné na účel, pre ktorý boli našej Spoločnosti poskytnuté. Ďalej máte právo požadovať obmedzenie spracúvania aj keď ste vzniesol námietku proti spracovaniu, pričom nie je jasné, či náš oprávnený záujem prevažuje nad vašim oprávneným záujmom.</w:t>
      </w:r>
    </w:p>
    <w:p w:rsidR="00666F16" w:rsidRPr="00990EFC" w:rsidRDefault="00666F16" w:rsidP="00666F16">
      <w:pPr>
        <w:rPr>
          <w:rFonts w:asciiTheme="majorHAnsi" w:hAnsiTheme="majorHAnsi" w:cs="Arial"/>
          <w:b/>
          <w:color w:val="222222"/>
          <w:sz w:val="20"/>
          <w:szCs w:val="20"/>
          <w:lang w:val="sk-SK"/>
        </w:rPr>
      </w:pPr>
      <w:r w:rsidRPr="00990EFC">
        <w:rPr>
          <w:rFonts w:asciiTheme="majorHAnsi" w:hAnsiTheme="majorHAnsi" w:cs="Arial"/>
          <w:b/>
          <w:color w:val="222222"/>
          <w:sz w:val="20"/>
          <w:szCs w:val="20"/>
          <w:lang w:val="sk-SK"/>
        </w:rPr>
        <w:t>Právo na prenosnosť osobných údajov</w:t>
      </w:r>
    </w:p>
    <w:p w:rsidR="00666F16" w:rsidRPr="00990EFC" w:rsidRDefault="00666F16" w:rsidP="00666F16">
      <w:pPr>
        <w:pStyle w:val="Odstavecseseznamem"/>
        <w:numPr>
          <w:ilvl w:val="0"/>
          <w:numId w:val="10"/>
        </w:numPr>
        <w:spacing w:after="160" w:line="259" w:lineRule="auto"/>
        <w:rPr>
          <w:rFonts w:asciiTheme="majorHAnsi" w:hAnsiTheme="majorHAnsi" w:cs="Arial"/>
          <w:color w:val="222222"/>
          <w:lang w:val="sk-SK"/>
        </w:rPr>
      </w:pPr>
      <w:r w:rsidRPr="00990EFC">
        <w:rPr>
          <w:rFonts w:asciiTheme="majorHAnsi" w:hAnsiTheme="majorHAnsi" w:cs="Arial"/>
          <w:color w:val="222222"/>
          <w:lang w:val="sk-SK"/>
        </w:rPr>
        <w:t>V prípade spracúvania osobných údajov</w:t>
      </w:r>
      <w:r w:rsidRPr="00990EFC">
        <w:rPr>
          <w:rFonts w:asciiTheme="majorHAnsi" w:hAnsiTheme="majorHAnsi"/>
          <w:color w:val="000000"/>
          <w:lang w:val="sk-SK"/>
        </w:rPr>
        <w:t xml:space="preserve"> automatizovanými prostriedkami</w:t>
      </w:r>
      <w:r w:rsidRPr="00990EFC">
        <w:rPr>
          <w:rFonts w:asciiTheme="majorHAnsi" w:hAnsiTheme="majorHAnsi" w:cs="Arial"/>
          <w:color w:val="222222"/>
          <w:lang w:val="sk-SK"/>
        </w:rPr>
        <w:t xml:space="preserve"> máte právo na tzv. prenosnosť týchto údajov, ktoré vám budú poskytnuté v štruktúrovanom, bežne používanom a strojovo čitateľnom formáte.</w:t>
      </w:r>
    </w:p>
    <w:p w:rsidR="00666F16" w:rsidRPr="00990EFC" w:rsidRDefault="00666F16" w:rsidP="00666F16">
      <w:pPr>
        <w:rPr>
          <w:rFonts w:asciiTheme="majorHAnsi" w:hAnsiTheme="majorHAnsi" w:cs="Arial"/>
          <w:b/>
          <w:color w:val="222222"/>
          <w:sz w:val="20"/>
          <w:szCs w:val="20"/>
          <w:lang w:val="sk-SK"/>
        </w:rPr>
      </w:pPr>
      <w:r w:rsidRPr="00990EFC">
        <w:rPr>
          <w:rFonts w:asciiTheme="majorHAnsi" w:hAnsiTheme="majorHAnsi" w:cs="Arial"/>
          <w:b/>
          <w:color w:val="222222"/>
          <w:sz w:val="20"/>
          <w:szCs w:val="20"/>
          <w:lang w:val="sk-SK"/>
        </w:rPr>
        <w:t>Právo namietať proti spracúvaniu osobných údajov</w:t>
      </w:r>
    </w:p>
    <w:p w:rsidR="00666F16" w:rsidRPr="00990EFC" w:rsidRDefault="00666F16" w:rsidP="00666F16">
      <w:pPr>
        <w:pStyle w:val="Odstavecseseznamem"/>
        <w:numPr>
          <w:ilvl w:val="0"/>
          <w:numId w:val="10"/>
        </w:numPr>
        <w:spacing w:after="160" w:line="259" w:lineRule="auto"/>
        <w:rPr>
          <w:rFonts w:asciiTheme="majorHAnsi" w:hAnsiTheme="majorHAnsi" w:cs="Arial"/>
          <w:color w:val="222222"/>
          <w:lang w:val="sk-SK"/>
        </w:rPr>
      </w:pPr>
      <w:r w:rsidRPr="00990EFC">
        <w:rPr>
          <w:rFonts w:asciiTheme="majorHAnsi" w:hAnsiTheme="majorHAnsi" w:cs="Arial"/>
          <w:color w:val="222222"/>
          <w:lang w:val="sk-SK"/>
        </w:rPr>
        <w:t>Kedykoľvek môžete namietať proti spracúvaniu osobných údajov, vrátane profilovania kde vaše osobné údaje spracúvame z dôvodu oprávneného záujmu. Rovnako tak môžete namietať proti spracúvaniu v situácii, kde vaše osobné údaje spracúvame na účely priameho marketingu. V tomto prípade vaše osobné údaje už naďalej nebudeme spracúvať na tento účel.</w:t>
      </w:r>
    </w:p>
    <w:p w:rsidR="00666F16" w:rsidRPr="00990EFC" w:rsidRDefault="00666F16" w:rsidP="00666F16">
      <w:pPr>
        <w:rPr>
          <w:rFonts w:asciiTheme="majorHAnsi" w:hAnsiTheme="majorHAnsi" w:cs="Arial"/>
          <w:b/>
          <w:color w:val="222222"/>
          <w:sz w:val="20"/>
          <w:szCs w:val="20"/>
          <w:lang w:val="sk-SK"/>
        </w:rPr>
      </w:pPr>
      <w:r w:rsidRPr="00990EFC">
        <w:rPr>
          <w:rFonts w:asciiTheme="majorHAnsi" w:hAnsiTheme="majorHAnsi" w:cs="Arial"/>
          <w:b/>
          <w:color w:val="222222"/>
          <w:sz w:val="20"/>
          <w:szCs w:val="20"/>
          <w:lang w:val="sk-SK"/>
        </w:rPr>
        <w:t>Právo odvolať súhlas so spracovaním osobných údajov</w:t>
      </w:r>
    </w:p>
    <w:p w:rsidR="00666F16" w:rsidRPr="00990EFC" w:rsidRDefault="00666F16" w:rsidP="00666F16">
      <w:pPr>
        <w:pStyle w:val="Odstavecseseznamem"/>
        <w:numPr>
          <w:ilvl w:val="0"/>
          <w:numId w:val="10"/>
        </w:numPr>
        <w:spacing w:after="160" w:line="259" w:lineRule="auto"/>
        <w:rPr>
          <w:rFonts w:asciiTheme="majorHAnsi" w:hAnsiTheme="majorHAnsi" w:cs="Arial"/>
          <w:color w:val="222222"/>
          <w:lang w:val="sk-SK"/>
        </w:rPr>
      </w:pPr>
      <w:r w:rsidRPr="00990EFC">
        <w:rPr>
          <w:rFonts w:asciiTheme="majorHAnsi" w:hAnsiTheme="majorHAnsi" w:cs="Arial"/>
          <w:color w:val="222222"/>
          <w:lang w:val="sk-SK"/>
        </w:rPr>
        <w:lastRenderedPageBreak/>
        <w:t>V prípade, že ste nám poskytli súhlas so spracúvaním osobným údajov na účely, ktoré vyžadujú súhlas, máte právo kedykoľvek tento súhlas odvolať. Spracúvanie osobných údajov, ku ktorému došlo pred odvolaním súhlasu, je zákonné.</w:t>
      </w:r>
    </w:p>
    <w:p w:rsidR="00666F16" w:rsidRPr="00990EFC" w:rsidRDefault="00666F16" w:rsidP="00666F16">
      <w:pPr>
        <w:jc w:val="both"/>
        <w:rPr>
          <w:rFonts w:asciiTheme="majorHAnsi" w:hAnsiTheme="majorHAnsi" w:cs="Arial"/>
          <w:b/>
          <w:sz w:val="20"/>
          <w:szCs w:val="20"/>
          <w:lang w:val="sk-SK"/>
        </w:rPr>
      </w:pPr>
      <w:r w:rsidRPr="00990EFC">
        <w:rPr>
          <w:rFonts w:asciiTheme="majorHAnsi" w:hAnsiTheme="majorHAnsi" w:cs="Arial"/>
          <w:b/>
          <w:sz w:val="20"/>
          <w:szCs w:val="20"/>
          <w:lang w:val="sk-SK"/>
        </w:rPr>
        <w:t xml:space="preserve">Právo podať </w:t>
      </w:r>
      <w:r w:rsidRPr="00990EFC">
        <w:rPr>
          <w:rFonts w:asciiTheme="majorHAnsi" w:hAnsiTheme="majorHAnsi"/>
          <w:b/>
          <w:color w:val="000000"/>
          <w:sz w:val="20"/>
          <w:szCs w:val="20"/>
          <w:lang w:val="sk-SK"/>
        </w:rPr>
        <w:t>návrh na začatie konania podľa § 100 Zákona</w:t>
      </w:r>
      <w:r w:rsidRPr="00990EFC">
        <w:rPr>
          <w:rFonts w:asciiTheme="majorHAnsi" w:hAnsiTheme="majorHAnsi"/>
          <w:color w:val="000000"/>
          <w:sz w:val="20"/>
          <w:szCs w:val="20"/>
          <w:lang w:val="sk-SK"/>
        </w:rPr>
        <w:t xml:space="preserve"> </w:t>
      </w:r>
      <w:r w:rsidRPr="00990EFC">
        <w:rPr>
          <w:rFonts w:asciiTheme="majorHAnsi" w:hAnsiTheme="majorHAnsi" w:cs="Arial"/>
          <w:b/>
          <w:sz w:val="20"/>
          <w:szCs w:val="20"/>
          <w:lang w:val="sk-SK"/>
        </w:rPr>
        <w:t>u dozorného úradu</w:t>
      </w:r>
    </w:p>
    <w:p w:rsidR="00666F16" w:rsidRPr="00990EFC" w:rsidRDefault="00666F16" w:rsidP="00666F16">
      <w:pPr>
        <w:pStyle w:val="Odstavecseseznamem"/>
        <w:numPr>
          <w:ilvl w:val="0"/>
          <w:numId w:val="10"/>
        </w:numPr>
        <w:spacing w:after="160" w:line="259" w:lineRule="auto"/>
        <w:rPr>
          <w:rFonts w:asciiTheme="majorHAnsi" w:hAnsiTheme="majorHAnsi"/>
          <w:lang w:val="sk-SK"/>
        </w:rPr>
      </w:pPr>
      <w:r w:rsidRPr="00990EFC">
        <w:rPr>
          <w:rFonts w:asciiTheme="majorHAnsi" w:hAnsiTheme="majorHAnsi"/>
          <w:color w:val="000000"/>
          <w:lang w:val="sk-SK"/>
        </w:rPr>
        <w:t xml:space="preserve">V prípade, že sa domnievate, že ste boli priamo dotknutý na svojich právach ustanovených zákonom o ochrane osobných údajov tak mate právo podať návrh na začatie konania podľa § 100 zákona č.18/2018 </w:t>
      </w:r>
      <w:proofErr w:type="spellStart"/>
      <w:r w:rsidRPr="00990EFC">
        <w:rPr>
          <w:rFonts w:asciiTheme="majorHAnsi" w:hAnsiTheme="majorHAnsi"/>
          <w:color w:val="000000"/>
          <w:lang w:val="sk-SK"/>
        </w:rPr>
        <w:t>Z.z</w:t>
      </w:r>
      <w:proofErr w:type="spellEnd"/>
      <w:r w:rsidRPr="00990EFC">
        <w:rPr>
          <w:rFonts w:asciiTheme="majorHAnsi" w:hAnsiTheme="majorHAnsi"/>
          <w:color w:val="000000"/>
          <w:lang w:val="sk-SK"/>
        </w:rPr>
        <w:t>.</w:t>
      </w:r>
    </w:p>
    <w:p w:rsidR="00666F16" w:rsidRPr="00990EFC" w:rsidRDefault="00666F16" w:rsidP="00666F16">
      <w:pPr>
        <w:jc w:val="both"/>
        <w:rPr>
          <w:rFonts w:asciiTheme="majorHAnsi" w:hAnsiTheme="majorHAnsi"/>
          <w:sz w:val="20"/>
          <w:szCs w:val="20"/>
          <w:lang w:val="sk-SK"/>
        </w:rPr>
      </w:pPr>
      <w:r w:rsidRPr="00990EFC">
        <w:rPr>
          <w:rFonts w:asciiTheme="majorHAnsi" w:hAnsiTheme="majorHAnsi"/>
          <w:sz w:val="20"/>
          <w:szCs w:val="20"/>
          <w:lang w:val="sk-SK"/>
        </w:rPr>
        <w:t xml:space="preserve">Ďalšie informácie o spracúvaní osobných údajov sú zverejnené na našom webovom sídle </w:t>
      </w:r>
      <w:hyperlink r:id="rId8" w:history="1">
        <w:r w:rsidRPr="00990EFC">
          <w:rPr>
            <w:rStyle w:val="Hypertextovodkaz"/>
            <w:rFonts w:asciiTheme="majorHAnsi" w:hAnsiTheme="majorHAnsi"/>
            <w:sz w:val="20"/>
            <w:szCs w:val="20"/>
            <w:lang w:val="sk-SK"/>
          </w:rPr>
          <w:t>www.kruk.eu</w:t>
        </w:r>
      </w:hyperlink>
    </w:p>
    <w:p w:rsidR="00B72C69" w:rsidRPr="00990EFC" w:rsidRDefault="00666F16" w:rsidP="00666F16">
      <w:pPr>
        <w:pStyle w:val="Normln1"/>
        <w:spacing w:after="0"/>
        <w:jc w:val="both"/>
        <w:rPr>
          <w:rFonts w:asciiTheme="majorHAnsi" w:hAnsiTheme="majorHAnsi" w:cs="Tahoma"/>
          <w:color w:val="333333"/>
          <w:sz w:val="20"/>
          <w:szCs w:val="20"/>
          <w:lang w:val="sk-SK"/>
        </w:rPr>
      </w:pPr>
      <w:r w:rsidRPr="00990EFC">
        <w:rPr>
          <w:rFonts w:asciiTheme="majorHAnsi" w:hAnsiTheme="majorHAnsi" w:cs="Tahoma"/>
          <w:color w:val="333333"/>
          <w:sz w:val="20"/>
          <w:szCs w:val="20"/>
          <w:lang w:val="sk-SK"/>
        </w:rPr>
        <w:t>          </w:t>
      </w:r>
    </w:p>
    <w:p w:rsidR="00B72C69" w:rsidRPr="00990EFC" w:rsidRDefault="00B72C69" w:rsidP="000C36AC">
      <w:pPr>
        <w:spacing w:before="144" w:line="240" w:lineRule="auto"/>
        <w:jc w:val="both"/>
        <w:rPr>
          <w:rFonts w:asciiTheme="majorHAnsi" w:hAnsiTheme="majorHAnsi"/>
          <w:sz w:val="20"/>
          <w:szCs w:val="20"/>
        </w:rPr>
      </w:pPr>
    </w:p>
    <w:p w:rsidR="006A15EE" w:rsidRPr="00990EFC" w:rsidRDefault="005C671A" w:rsidP="006A15EE">
      <w:pPr>
        <w:jc w:val="both"/>
        <w:rPr>
          <w:rFonts w:asciiTheme="majorHAnsi" w:hAnsiTheme="majorHAnsi"/>
          <w:sz w:val="20"/>
          <w:szCs w:val="20"/>
          <w:lang w:val="sk-SK"/>
        </w:rPr>
      </w:pPr>
      <w:proofErr w:type="spellStart"/>
      <w:r w:rsidRPr="00990EFC">
        <w:rPr>
          <w:rFonts w:asciiTheme="majorHAnsi" w:hAnsiTheme="majorHAnsi"/>
          <w:sz w:val="20"/>
          <w:szCs w:val="20"/>
          <w:lang w:val="sk-SK"/>
        </w:rPr>
        <w:t>V___________________dňa</w:t>
      </w:r>
      <w:proofErr w:type="spellEnd"/>
      <w:r w:rsidR="006A15EE" w:rsidRPr="00990EFC">
        <w:rPr>
          <w:rFonts w:asciiTheme="majorHAnsi" w:hAnsiTheme="majorHAnsi"/>
          <w:sz w:val="20"/>
          <w:szCs w:val="20"/>
          <w:lang w:val="sk-SK"/>
        </w:rPr>
        <w:t>_________</w:t>
      </w:r>
      <w:r w:rsidR="00BD55D0" w:rsidRPr="00990EFC">
        <w:rPr>
          <w:rFonts w:asciiTheme="majorHAnsi" w:hAnsiTheme="majorHAnsi"/>
          <w:sz w:val="20"/>
          <w:szCs w:val="20"/>
          <w:lang w:val="sk-SK"/>
        </w:rPr>
        <w:t>___</w:t>
      </w:r>
      <w:r w:rsidR="006A15EE" w:rsidRPr="00990EFC">
        <w:rPr>
          <w:rFonts w:asciiTheme="majorHAnsi" w:hAnsiTheme="majorHAnsi"/>
          <w:sz w:val="20"/>
          <w:szCs w:val="20"/>
          <w:lang w:val="sk-SK"/>
        </w:rPr>
        <w:t xml:space="preserve">                </w:t>
      </w:r>
      <w:r w:rsidR="00BD55D0" w:rsidRPr="00990EFC">
        <w:rPr>
          <w:rFonts w:asciiTheme="majorHAnsi" w:hAnsiTheme="majorHAnsi"/>
          <w:sz w:val="20"/>
          <w:szCs w:val="20"/>
          <w:lang w:val="sk-SK"/>
        </w:rPr>
        <w:t xml:space="preserve">                           </w:t>
      </w:r>
      <w:r w:rsidR="006A15EE" w:rsidRPr="00990EFC">
        <w:rPr>
          <w:rFonts w:asciiTheme="majorHAnsi" w:hAnsiTheme="majorHAnsi"/>
          <w:sz w:val="20"/>
          <w:szCs w:val="20"/>
          <w:lang w:val="sk-SK"/>
        </w:rPr>
        <w:t>________________________________</w:t>
      </w:r>
    </w:p>
    <w:p w:rsidR="006A15EE" w:rsidRPr="00990EFC" w:rsidRDefault="006A15EE" w:rsidP="006A15EE">
      <w:pPr>
        <w:jc w:val="both"/>
        <w:rPr>
          <w:rFonts w:asciiTheme="majorHAnsi" w:hAnsiTheme="majorHAnsi"/>
          <w:sz w:val="20"/>
          <w:szCs w:val="20"/>
          <w:lang w:val="sk-SK"/>
        </w:rPr>
      </w:pPr>
      <w:r w:rsidRPr="00990EFC">
        <w:rPr>
          <w:rFonts w:asciiTheme="majorHAnsi" w:hAnsiTheme="majorHAnsi"/>
          <w:sz w:val="20"/>
          <w:szCs w:val="20"/>
          <w:lang w:val="sk-SK"/>
        </w:rPr>
        <w:tab/>
      </w:r>
      <w:r w:rsidRPr="00990EFC">
        <w:rPr>
          <w:rFonts w:asciiTheme="majorHAnsi" w:hAnsiTheme="majorHAnsi"/>
          <w:sz w:val="20"/>
          <w:szCs w:val="20"/>
          <w:lang w:val="sk-SK"/>
        </w:rPr>
        <w:tab/>
      </w:r>
      <w:r w:rsidRPr="00990EFC">
        <w:rPr>
          <w:rFonts w:asciiTheme="majorHAnsi" w:hAnsiTheme="majorHAnsi"/>
          <w:sz w:val="20"/>
          <w:szCs w:val="20"/>
          <w:lang w:val="sk-SK"/>
        </w:rPr>
        <w:tab/>
      </w:r>
      <w:r w:rsidRPr="00990EFC">
        <w:rPr>
          <w:rFonts w:asciiTheme="majorHAnsi" w:hAnsiTheme="majorHAnsi"/>
          <w:sz w:val="20"/>
          <w:szCs w:val="20"/>
          <w:lang w:val="sk-SK"/>
        </w:rPr>
        <w:tab/>
      </w:r>
      <w:r w:rsidRPr="00990EFC">
        <w:rPr>
          <w:rFonts w:asciiTheme="majorHAnsi" w:hAnsiTheme="majorHAnsi"/>
          <w:sz w:val="20"/>
          <w:szCs w:val="20"/>
          <w:lang w:val="sk-SK"/>
        </w:rPr>
        <w:tab/>
      </w:r>
      <w:r w:rsidR="00BD55D0" w:rsidRPr="00990EFC">
        <w:rPr>
          <w:rFonts w:asciiTheme="majorHAnsi" w:hAnsiTheme="majorHAnsi"/>
          <w:sz w:val="20"/>
          <w:szCs w:val="20"/>
          <w:lang w:val="sk-SK"/>
        </w:rPr>
        <w:tab/>
        <w:t xml:space="preserve">                    </w:t>
      </w:r>
      <w:r w:rsidR="007F6259" w:rsidRPr="00990EFC">
        <w:rPr>
          <w:rFonts w:asciiTheme="majorHAnsi" w:hAnsiTheme="majorHAnsi"/>
          <w:sz w:val="20"/>
          <w:szCs w:val="20"/>
          <w:lang w:val="sk-SK"/>
        </w:rPr>
        <w:t xml:space="preserve">                   </w:t>
      </w:r>
      <w:r w:rsidR="00087443" w:rsidRPr="00990EFC">
        <w:rPr>
          <w:rFonts w:asciiTheme="majorHAnsi" w:hAnsiTheme="majorHAnsi"/>
          <w:sz w:val="20"/>
          <w:szCs w:val="20"/>
          <w:lang w:val="sk-SK"/>
        </w:rPr>
        <w:t>Podpis K</w:t>
      </w:r>
      <w:r w:rsidRPr="00990EFC">
        <w:rPr>
          <w:rFonts w:asciiTheme="majorHAnsi" w:hAnsiTheme="majorHAnsi"/>
          <w:sz w:val="20"/>
          <w:szCs w:val="20"/>
          <w:lang w:val="sk-SK"/>
        </w:rPr>
        <w:t>lienta</w:t>
      </w:r>
    </w:p>
    <w:p w:rsidR="006A15EE" w:rsidRPr="00990EFC" w:rsidRDefault="006A15EE" w:rsidP="006A15EE">
      <w:pPr>
        <w:jc w:val="both"/>
        <w:rPr>
          <w:rFonts w:asciiTheme="majorHAnsi" w:hAnsiTheme="majorHAnsi"/>
          <w:sz w:val="20"/>
          <w:szCs w:val="20"/>
        </w:rPr>
      </w:pPr>
    </w:p>
    <w:sectPr w:rsidR="006A15EE" w:rsidRPr="00990EFC" w:rsidSect="00BD55D0">
      <w:headerReference w:type="default" r:id="rId9"/>
      <w:footerReference w:type="even" r:id="rId10"/>
      <w:footerReference w:type="default" r:id="rId11"/>
      <w:pgSz w:w="11900" w:h="16840" w:code="9"/>
      <w:pgMar w:top="851" w:right="1418" w:bottom="851" w:left="1418" w:header="1417" w:footer="15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75A" w:rsidRDefault="00BB075A" w:rsidP="00483E94">
      <w:r>
        <w:separator/>
      </w:r>
    </w:p>
  </w:endnote>
  <w:endnote w:type="continuationSeparator" w:id="0">
    <w:p w:rsidR="00BB075A" w:rsidRDefault="00BB075A" w:rsidP="0048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00000000" w:usb2="00000000" w:usb3="00000000" w:csb0="000000B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ris-Regular">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ahoma,Bold">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C8B" w:rsidRDefault="00BB075A">
    <w:pPr>
      <w:pStyle w:val="Zpat"/>
    </w:pPr>
    <w:sdt>
      <w:sdtPr>
        <w:id w:val="-1302929128"/>
        <w:placeholder>
          <w:docPart w:val="074C3B43A86C4720B1ADEBB049EBA5C9"/>
        </w:placeholder>
        <w:temporary/>
        <w:showingPlcHdr/>
      </w:sdtPr>
      <w:sdtEndPr/>
      <w:sdtContent>
        <w:r w:rsidR="00E24CF3" w:rsidRPr="0004638C">
          <w:rPr>
            <w:rFonts w:ascii="Arial" w:hAnsi="Arial" w:cs="Arial"/>
            <w:color w:val="A6A6A6" w:themeColor="background1" w:themeShade="A6"/>
            <w:sz w:val="22"/>
            <w:szCs w:val="22"/>
            <w:lang w:val="pl-PL"/>
          </w:rPr>
          <w:t>Datum</w:t>
        </w:r>
      </w:sdtContent>
    </w:sdt>
    <w:r w:rsidR="00230C8B">
      <w:ptab w:relativeTo="margin" w:alignment="center" w:leader="none"/>
    </w:r>
    <w:sdt>
      <w:sdtPr>
        <w:id w:val="-1123149815"/>
        <w:temporary/>
        <w:showingPlcHdr/>
      </w:sdtPr>
      <w:sdtEndPr/>
      <w:sdtContent>
        <w:r w:rsidR="00E24CF3" w:rsidRPr="0004638C">
          <w:rPr>
            <w:rFonts w:ascii="Arial" w:hAnsi="Arial" w:cs="Arial"/>
            <w:color w:val="A6A6A6" w:themeColor="background1" w:themeShade="A6"/>
            <w:sz w:val="22"/>
            <w:szCs w:val="22"/>
            <w:lang w:val="cs-CZ"/>
          </w:rPr>
          <w:t>Oslovení</w:t>
        </w:r>
      </w:sdtContent>
    </w:sdt>
    <w:r w:rsidR="00230C8B">
      <w:ptab w:relativeTo="margin" w:alignment="right" w:leader="none"/>
    </w:r>
    <w:sdt>
      <w:sdtPr>
        <w:id w:val="1582948000"/>
        <w:temporary/>
        <w:showingPlcHdr/>
      </w:sdtPr>
      <w:sdtEndPr/>
      <w:sdtContent>
        <w:r w:rsidR="00E24CF3" w:rsidRPr="0004638C">
          <w:rPr>
            <w:rFonts w:ascii="Arial" w:hAnsi="Arial" w:cs="Arial"/>
            <w:color w:val="A6A6A6" w:themeColor="background1" w:themeShade="A6"/>
            <w:sz w:val="22"/>
            <w:szCs w:val="22"/>
            <w:lang w:val="cs-CZ"/>
          </w:rPr>
          <w:t>Příjmení</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F03" w:rsidRDefault="00712F03" w:rsidP="00712F03">
    <w:pPr>
      <w:pStyle w:val="Zpat"/>
    </w:pPr>
    <w:r>
      <w:rPr>
        <w:noProof/>
        <w:lang w:val="cs-CZ" w:eastAsia="cs-CZ"/>
      </w:rPr>
      <w:drawing>
        <wp:anchor distT="0" distB="0" distL="114300" distR="114300" simplePos="0" relativeHeight="251665408" behindDoc="1" locked="0" layoutInCell="1" allowOverlap="1" wp14:anchorId="10E69A9C" wp14:editId="79C607CB">
          <wp:simplePos x="0" y="0"/>
          <wp:positionH relativeFrom="margin">
            <wp:align>left</wp:align>
          </wp:positionH>
          <wp:positionV relativeFrom="paragraph">
            <wp:posOffset>194930</wp:posOffset>
          </wp:positionV>
          <wp:extent cx="5493593" cy="437388"/>
          <wp:effectExtent l="0" t="0" r="0"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papier-a4.jpg"/>
                  <pic:cNvPicPr/>
                </pic:nvPicPr>
                <pic:blipFill>
                  <a:blip r:embed="rId1">
                    <a:extLst>
                      <a:ext uri="{28A0092B-C50C-407E-A947-70E740481C1C}">
                        <a14:useLocalDpi xmlns:a14="http://schemas.microsoft.com/office/drawing/2010/main" val="0"/>
                      </a:ext>
                    </a:extLst>
                  </a:blip>
                  <a:stretch>
                    <a:fillRect/>
                  </a:stretch>
                </pic:blipFill>
                <pic:spPr>
                  <a:xfrm>
                    <a:off x="0" y="0"/>
                    <a:ext cx="5493593" cy="437388"/>
                  </a:xfrm>
                  <a:prstGeom prst="rect">
                    <a:avLst/>
                  </a:prstGeom>
                </pic:spPr>
              </pic:pic>
            </a:graphicData>
          </a:graphic>
          <wp14:sizeRelH relativeFrom="page">
            <wp14:pctWidth>0</wp14:pctWidth>
          </wp14:sizeRelH>
          <wp14:sizeRelV relativeFrom="page">
            <wp14:pctHeight>0</wp14:pctHeight>
          </wp14:sizeRelV>
        </wp:anchor>
      </w:drawing>
    </w:r>
  </w:p>
  <w:p w:rsidR="00230C8B" w:rsidRPr="00712F03" w:rsidRDefault="00230C8B" w:rsidP="00712F0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75A" w:rsidRDefault="00BB075A" w:rsidP="00483E94">
      <w:r>
        <w:separator/>
      </w:r>
    </w:p>
  </w:footnote>
  <w:footnote w:type="continuationSeparator" w:id="0">
    <w:p w:rsidR="00BB075A" w:rsidRDefault="00BB075A" w:rsidP="00483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C8B" w:rsidRDefault="00AA75B4" w:rsidP="00F7211E">
    <w:pPr>
      <w:pStyle w:val="Zhlav"/>
      <w:tabs>
        <w:tab w:val="clear" w:pos="4153"/>
        <w:tab w:val="clear" w:pos="8306"/>
        <w:tab w:val="left" w:pos="3866"/>
      </w:tabs>
    </w:pPr>
    <w:r>
      <w:rPr>
        <w:noProof/>
        <w:lang w:val="cs-CZ" w:eastAsia="cs-CZ"/>
      </w:rPr>
      <w:drawing>
        <wp:anchor distT="0" distB="0" distL="114300" distR="114300" simplePos="0" relativeHeight="251663360" behindDoc="0" locked="0" layoutInCell="1" allowOverlap="1" wp14:anchorId="63E3744F" wp14:editId="619773DA">
          <wp:simplePos x="0" y="0"/>
          <wp:positionH relativeFrom="margin">
            <wp:align>left</wp:align>
          </wp:positionH>
          <wp:positionV relativeFrom="paragraph">
            <wp:posOffset>-640798</wp:posOffset>
          </wp:positionV>
          <wp:extent cx="824401" cy="59624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apier.jpg"/>
                  <pic:cNvPicPr/>
                </pic:nvPicPr>
                <pic:blipFill>
                  <a:blip r:embed="rId1">
                    <a:extLst>
                      <a:ext uri="{28A0092B-C50C-407E-A947-70E740481C1C}">
                        <a14:useLocalDpi xmlns:a14="http://schemas.microsoft.com/office/drawing/2010/main" val="0"/>
                      </a:ext>
                    </a:extLst>
                  </a:blip>
                  <a:stretch>
                    <a:fillRect/>
                  </a:stretch>
                </pic:blipFill>
                <pic:spPr>
                  <a:xfrm>
                    <a:off x="0" y="0"/>
                    <a:ext cx="824401" cy="5962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762C"/>
    <w:multiLevelType w:val="hybridMultilevel"/>
    <w:tmpl w:val="AAA2B1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EB3786"/>
    <w:multiLevelType w:val="hybridMultilevel"/>
    <w:tmpl w:val="B02CF7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CF808C3"/>
    <w:multiLevelType w:val="hybridMultilevel"/>
    <w:tmpl w:val="120CA3C0"/>
    <w:lvl w:ilvl="0" w:tplc="8B9EA96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0E90F1C"/>
    <w:multiLevelType w:val="multilevel"/>
    <w:tmpl w:val="D620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E1491E"/>
    <w:multiLevelType w:val="hybridMultilevel"/>
    <w:tmpl w:val="F80224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BE42916"/>
    <w:multiLevelType w:val="multilevel"/>
    <w:tmpl w:val="D632BC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FA81581"/>
    <w:multiLevelType w:val="hybridMultilevel"/>
    <w:tmpl w:val="33E66A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1980963"/>
    <w:multiLevelType w:val="hybridMultilevel"/>
    <w:tmpl w:val="B3346A1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5322004"/>
    <w:multiLevelType w:val="hybridMultilevel"/>
    <w:tmpl w:val="639846B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5DA5256"/>
    <w:multiLevelType w:val="multilevel"/>
    <w:tmpl w:val="D768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6A7815"/>
    <w:multiLevelType w:val="hybridMultilevel"/>
    <w:tmpl w:val="7F1A9E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73722AB"/>
    <w:multiLevelType w:val="multilevel"/>
    <w:tmpl w:val="4FD8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A47B9C"/>
    <w:multiLevelType w:val="hybridMultilevel"/>
    <w:tmpl w:val="677A1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3"/>
  </w:num>
  <w:num w:numId="5">
    <w:abstractNumId w:val="11"/>
  </w:num>
  <w:num w:numId="6">
    <w:abstractNumId w:val="10"/>
  </w:num>
  <w:num w:numId="7">
    <w:abstractNumId w:val="12"/>
  </w:num>
  <w:num w:numId="8">
    <w:abstractNumId w:val="8"/>
  </w:num>
  <w:num w:numId="9">
    <w:abstractNumId w:val="5"/>
  </w:num>
  <w:num w:numId="10">
    <w:abstractNumId w:val="0"/>
  </w:num>
  <w:num w:numId="11">
    <w:abstractNumId w:val="6"/>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2C2"/>
    <w:rsid w:val="00025A47"/>
    <w:rsid w:val="0004638C"/>
    <w:rsid w:val="00076460"/>
    <w:rsid w:val="00087443"/>
    <w:rsid w:val="00087AF8"/>
    <w:rsid w:val="000C36AC"/>
    <w:rsid w:val="000E3756"/>
    <w:rsid w:val="000E7531"/>
    <w:rsid w:val="000E7767"/>
    <w:rsid w:val="00126B82"/>
    <w:rsid w:val="0013142B"/>
    <w:rsid w:val="00146AB1"/>
    <w:rsid w:val="00147D10"/>
    <w:rsid w:val="0018567A"/>
    <w:rsid w:val="00192143"/>
    <w:rsid w:val="001B796A"/>
    <w:rsid w:val="001C5C42"/>
    <w:rsid w:val="001E012E"/>
    <w:rsid w:val="00202B79"/>
    <w:rsid w:val="0021068A"/>
    <w:rsid w:val="00230C8B"/>
    <w:rsid w:val="002367CD"/>
    <w:rsid w:val="002532C2"/>
    <w:rsid w:val="0026010C"/>
    <w:rsid w:val="002606F2"/>
    <w:rsid w:val="002876C0"/>
    <w:rsid w:val="002940C5"/>
    <w:rsid w:val="00295F56"/>
    <w:rsid w:val="002A1F78"/>
    <w:rsid w:val="002A2EDD"/>
    <w:rsid w:val="002A7B7A"/>
    <w:rsid w:val="002D014B"/>
    <w:rsid w:val="002E2431"/>
    <w:rsid w:val="003179DE"/>
    <w:rsid w:val="00324D6F"/>
    <w:rsid w:val="003A2950"/>
    <w:rsid w:val="003C5771"/>
    <w:rsid w:val="003F2D4E"/>
    <w:rsid w:val="003F6A69"/>
    <w:rsid w:val="00410545"/>
    <w:rsid w:val="004233ED"/>
    <w:rsid w:val="00480007"/>
    <w:rsid w:val="00483E94"/>
    <w:rsid w:val="0048552B"/>
    <w:rsid w:val="004B021A"/>
    <w:rsid w:val="004D5E34"/>
    <w:rsid w:val="0052211A"/>
    <w:rsid w:val="005264B4"/>
    <w:rsid w:val="00533453"/>
    <w:rsid w:val="005516FF"/>
    <w:rsid w:val="00583DB3"/>
    <w:rsid w:val="005A4BEF"/>
    <w:rsid w:val="005C671A"/>
    <w:rsid w:val="005E61B5"/>
    <w:rsid w:val="005E7DDA"/>
    <w:rsid w:val="0061467E"/>
    <w:rsid w:val="006402F8"/>
    <w:rsid w:val="00643928"/>
    <w:rsid w:val="006451A4"/>
    <w:rsid w:val="00666F16"/>
    <w:rsid w:val="00670C75"/>
    <w:rsid w:val="0069417F"/>
    <w:rsid w:val="00694430"/>
    <w:rsid w:val="006A15EE"/>
    <w:rsid w:val="006E171E"/>
    <w:rsid w:val="006E3292"/>
    <w:rsid w:val="006E54A6"/>
    <w:rsid w:val="00712F03"/>
    <w:rsid w:val="00721587"/>
    <w:rsid w:val="00722D58"/>
    <w:rsid w:val="0074543B"/>
    <w:rsid w:val="0075056D"/>
    <w:rsid w:val="00752FA1"/>
    <w:rsid w:val="00760E01"/>
    <w:rsid w:val="007916D0"/>
    <w:rsid w:val="007C7237"/>
    <w:rsid w:val="007D654B"/>
    <w:rsid w:val="007D67D8"/>
    <w:rsid w:val="007F3DE0"/>
    <w:rsid w:val="007F6259"/>
    <w:rsid w:val="007F6FE3"/>
    <w:rsid w:val="0080158D"/>
    <w:rsid w:val="00837AD0"/>
    <w:rsid w:val="00860401"/>
    <w:rsid w:val="008B6473"/>
    <w:rsid w:val="008B7794"/>
    <w:rsid w:val="008C508C"/>
    <w:rsid w:val="008D66C2"/>
    <w:rsid w:val="008E7B87"/>
    <w:rsid w:val="00907153"/>
    <w:rsid w:val="009156B7"/>
    <w:rsid w:val="00941195"/>
    <w:rsid w:val="0097666D"/>
    <w:rsid w:val="00990EFC"/>
    <w:rsid w:val="00996693"/>
    <w:rsid w:val="009E370A"/>
    <w:rsid w:val="009E5564"/>
    <w:rsid w:val="009F78B7"/>
    <w:rsid w:val="00A34BD4"/>
    <w:rsid w:val="00A45B72"/>
    <w:rsid w:val="00A70619"/>
    <w:rsid w:val="00A72EE7"/>
    <w:rsid w:val="00A81B4E"/>
    <w:rsid w:val="00AA75B4"/>
    <w:rsid w:val="00AB2C35"/>
    <w:rsid w:val="00AC3AEB"/>
    <w:rsid w:val="00AC4E27"/>
    <w:rsid w:val="00AD65B7"/>
    <w:rsid w:val="00AE7A69"/>
    <w:rsid w:val="00AF1749"/>
    <w:rsid w:val="00AF73CC"/>
    <w:rsid w:val="00B2675F"/>
    <w:rsid w:val="00B31822"/>
    <w:rsid w:val="00B50594"/>
    <w:rsid w:val="00B549A4"/>
    <w:rsid w:val="00B72C69"/>
    <w:rsid w:val="00B91A5C"/>
    <w:rsid w:val="00B97B26"/>
    <w:rsid w:val="00BB075A"/>
    <w:rsid w:val="00BB16B9"/>
    <w:rsid w:val="00BD3A7F"/>
    <w:rsid w:val="00BD4C7F"/>
    <w:rsid w:val="00BD55D0"/>
    <w:rsid w:val="00BD72F9"/>
    <w:rsid w:val="00C2750D"/>
    <w:rsid w:val="00C35CAE"/>
    <w:rsid w:val="00C40446"/>
    <w:rsid w:val="00C45B27"/>
    <w:rsid w:val="00C512BB"/>
    <w:rsid w:val="00C66B88"/>
    <w:rsid w:val="00C802E6"/>
    <w:rsid w:val="00C80ADA"/>
    <w:rsid w:val="00C81310"/>
    <w:rsid w:val="00CB37CB"/>
    <w:rsid w:val="00CD2B0C"/>
    <w:rsid w:val="00CE0B16"/>
    <w:rsid w:val="00CF4C67"/>
    <w:rsid w:val="00D41FAA"/>
    <w:rsid w:val="00D65F3B"/>
    <w:rsid w:val="00D750BB"/>
    <w:rsid w:val="00D92106"/>
    <w:rsid w:val="00D92DF0"/>
    <w:rsid w:val="00D9592D"/>
    <w:rsid w:val="00D95D54"/>
    <w:rsid w:val="00D97A7C"/>
    <w:rsid w:val="00DB70D5"/>
    <w:rsid w:val="00DE10C8"/>
    <w:rsid w:val="00E01E26"/>
    <w:rsid w:val="00E02A24"/>
    <w:rsid w:val="00E24CF3"/>
    <w:rsid w:val="00E51177"/>
    <w:rsid w:val="00E528B2"/>
    <w:rsid w:val="00E57B53"/>
    <w:rsid w:val="00E7242F"/>
    <w:rsid w:val="00E90123"/>
    <w:rsid w:val="00E95D43"/>
    <w:rsid w:val="00EA615B"/>
    <w:rsid w:val="00EB17C9"/>
    <w:rsid w:val="00EC0C22"/>
    <w:rsid w:val="00EC43E5"/>
    <w:rsid w:val="00EC5D7A"/>
    <w:rsid w:val="00EF1A3D"/>
    <w:rsid w:val="00F05AF8"/>
    <w:rsid w:val="00F10093"/>
    <w:rsid w:val="00F1207E"/>
    <w:rsid w:val="00F14F8B"/>
    <w:rsid w:val="00F27EE0"/>
    <w:rsid w:val="00F352AE"/>
    <w:rsid w:val="00F50C59"/>
    <w:rsid w:val="00F529D8"/>
    <w:rsid w:val="00F5655A"/>
    <w:rsid w:val="00F6678C"/>
    <w:rsid w:val="00F7211E"/>
    <w:rsid w:val="00F76440"/>
    <w:rsid w:val="00F902C8"/>
    <w:rsid w:val="00FA172A"/>
    <w:rsid w:val="00FD760B"/>
    <w:rsid w:val="00FE381A"/>
    <w:rsid w:val="00FE4755"/>
    <w:rsid w:val="00FE4B40"/>
    <w:rsid w:val="00FF5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BEACCB"/>
  <w14:defaultImageDpi w14:val="300"/>
  <w15:docId w15:val="{911C213B-93B5-48D7-B7F0-21204E0E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532C2"/>
    <w:pPr>
      <w:spacing w:after="160" w:line="259" w:lineRule="auto"/>
    </w:pPr>
    <w:rPr>
      <w:rFonts w:eastAsiaTheme="minorHAnsi"/>
      <w:sz w:val="22"/>
      <w:szCs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4543B"/>
    <w:pPr>
      <w:spacing w:after="0" w:line="240" w:lineRule="auto"/>
    </w:pPr>
    <w:rPr>
      <w:rFonts w:ascii="Lucida Grande" w:eastAsiaTheme="minorEastAsia" w:hAnsi="Lucida Grande" w:cs="Lucida Grande"/>
      <w:sz w:val="18"/>
      <w:szCs w:val="18"/>
      <w:lang w:val="en-US"/>
    </w:rPr>
  </w:style>
  <w:style w:type="character" w:customStyle="1" w:styleId="TextbublinyChar">
    <w:name w:val="Text bubliny Char"/>
    <w:basedOn w:val="Standardnpsmoodstavce"/>
    <w:link w:val="Textbubliny"/>
    <w:uiPriority w:val="99"/>
    <w:semiHidden/>
    <w:rsid w:val="0074543B"/>
    <w:rPr>
      <w:rFonts w:ascii="Lucida Grande" w:hAnsi="Lucida Grande" w:cs="Lucida Grande"/>
      <w:sz w:val="18"/>
      <w:szCs w:val="18"/>
    </w:rPr>
  </w:style>
  <w:style w:type="paragraph" w:customStyle="1" w:styleId="BasicParagraph">
    <w:name w:val="[Basic Paragraph]"/>
    <w:basedOn w:val="Normln"/>
    <w:uiPriority w:val="99"/>
    <w:rsid w:val="00E7242F"/>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rPr>
  </w:style>
  <w:style w:type="table" w:styleId="Mkatabulky">
    <w:name w:val="Table Grid"/>
    <w:basedOn w:val="Normlntabulka"/>
    <w:uiPriority w:val="39"/>
    <w:rsid w:val="00E72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483E94"/>
    <w:pPr>
      <w:tabs>
        <w:tab w:val="center" w:pos="4153"/>
        <w:tab w:val="right" w:pos="8306"/>
      </w:tabs>
      <w:spacing w:after="0" w:line="240" w:lineRule="auto"/>
    </w:pPr>
    <w:rPr>
      <w:rFonts w:eastAsiaTheme="minorEastAsia"/>
      <w:sz w:val="24"/>
      <w:szCs w:val="24"/>
      <w:lang w:val="en-US"/>
    </w:rPr>
  </w:style>
  <w:style w:type="character" w:customStyle="1" w:styleId="ZhlavChar">
    <w:name w:val="Záhlaví Char"/>
    <w:basedOn w:val="Standardnpsmoodstavce"/>
    <w:link w:val="Zhlav"/>
    <w:uiPriority w:val="99"/>
    <w:rsid w:val="00483E94"/>
  </w:style>
  <w:style w:type="paragraph" w:styleId="Zpat">
    <w:name w:val="footer"/>
    <w:basedOn w:val="Normln"/>
    <w:link w:val="ZpatChar"/>
    <w:uiPriority w:val="99"/>
    <w:unhideWhenUsed/>
    <w:rsid w:val="00483E94"/>
    <w:pPr>
      <w:tabs>
        <w:tab w:val="center" w:pos="4153"/>
        <w:tab w:val="right" w:pos="8306"/>
      </w:tabs>
      <w:spacing w:after="0" w:line="240" w:lineRule="auto"/>
    </w:pPr>
    <w:rPr>
      <w:rFonts w:eastAsiaTheme="minorEastAsia"/>
      <w:sz w:val="24"/>
      <w:szCs w:val="24"/>
      <w:lang w:val="en-US"/>
    </w:rPr>
  </w:style>
  <w:style w:type="character" w:customStyle="1" w:styleId="ZpatChar">
    <w:name w:val="Zápatí Char"/>
    <w:basedOn w:val="Standardnpsmoodstavce"/>
    <w:link w:val="Zpat"/>
    <w:uiPriority w:val="99"/>
    <w:rsid w:val="00483E94"/>
  </w:style>
  <w:style w:type="character" w:styleId="Zstupntext">
    <w:name w:val="Placeholder Text"/>
    <w:basedOn w:val="Standardnpsmoodstavce"/>
    <w:uiPriority w:val="99"/>
    <w:semiHidden/>
    <w:rsid w:val="00C45B27"/>
    <w:rPr>
      <w:color w:val="808080"/>
    </w:rPr>
  </w:style>
  <w:style w:type="character" w:styleId="Hypertextovodkaz">
    <w:name w:val="Hyperlink"/>
    <w:basedOn w:val="Standardnpsmoodstavce"/>
    <w:uiPriority w:val="99"/>
    <w:unhideWhenUsed/>
    <w:rsid w:val="00410545"/>
    <w:rPr>
      <w:color w:val="0000FF" w:themeColor="hyperlink"/>
      <w:u w:val="single"/>
    </w:rPr>
  </w:style>
  <w:style w:type="character" w:customStyle="1" w:styleId="Style1">
    <w:name w:val="Style1"/>
    <w:basedOn w:val="Standardnpsmoodstavce"/>
    <w:uiPriority w:val="1"/>
    <w:rsid w:val="0004638C"/>
  </w:style>
  <w:style w:type="paragraph" w:customStyle="1" w:styleId="Default">
    <w:name w:val="Default"/>
    <w:rsid w:val="002532C2"/>
    <w:pPr>
      <w:autoSpaceDE w:val="0"/>
      <w:autoSpaceDN w:val="0"/>
      <w:adjustRightInd w:val="0"/>
    </w:pPr>
    <w:rPr>
      <w:rFonts w:ascii="Arial" w:eastAsiaTheme="minorHAnsi" w:hAnsi="Arial" w:cs="Arial"/>
      <w:color w:val="000000"/>
      <w:lang w:val="cs-CZ"/>
    </w:rPr>
  </w:style>
  <w:style w:type="paragraph" w:styleId="Odstavecseseznamem">
    <w:name w:val="List Paragraph"/>
    <w:basedOn w:val="Normln"/>
    <w:uiPriority w:val="34"/>
    <w:qFormat/>
    <w:rsid w:val="007F6FE3"/>
    <w:pPr>
      <w:spacing w:after="200" w:line="276" w:lineRule="auto"/>
      <w:ind w:left="720"/>
      <w:contextualSpacing/>
      <w:jc w:val="both"/>
    </w:pPr>
    <w:rPr>
      <w:rFonts w:eastAsiaTheme="minorEastAsia"/>
      <w:sz w:val="20"/>
      <w:szCs w:val="20"/>
    </w:rPr>
  </w:style>
  <w:style w:type="character" w:customStyle="1" w:styleId="FontStyle13">
    <w:name w:val="Font Style13"/>
    <w:basedOn w:val="Standardnpsmoodstavce"/>
    <w:uiPriority w:val="99"/>
    <w:rsid w:val="000C36AC"/>
    <w:rPr>
      <w:rFonts w:ascii="Calibri" w:hAnsi="Calibri" w:cs="Calibri" w:hint="default"/>
      <w:color w:val="000000"/>
      <w:sz w:val="22"/>
      <w:szCs w:val="22"/>
    </w:rPr>
  </w:style>
  <w:style w:type="character" w:customStyle="1" w:styleId="FontStyle12">
    <w:name w:val="Font Style12"/>
    <w:basedOn w:val="Standardnpsmoodstavce"/>
    <w:uiPriority w:val="99"/>
    <w:rsid w:val="005C671A"/>
    <w:rPr>
      <w:rFonts w:ascii="Times New Roman" w:hAnsi="Times New Roman" w:cs="Times New Roman"/>
      <w:color w:val="000000"/>
      <w:sz w:val="22"/>
      <w:szCs w:val="22"/>
    </w:rPr>
  </w:style>
  <w:style w:type="paragraph" w:customStyle="1" w:styleId="Style6">
    <w:name w:val="Style6"/>
    <w:basedOn w:val="Normln"/>
    <w:uiPriority w:val="99"/>
    <w:rsid w:val="005C671A"/>
    <w:pPr>
      <w:widowControl w:val="0"/>
      <w:autoSpaceDE w:val="0"/>
      <w:autoSpaceDN w:val="0"/>
      <w:adjustRightInd w:val="0"/>
      <w:spacing w:after="0" w:line="274" w:lineRule="exact"/>
      <w:ind w:firstLine="710"/>
    </w:pPr>
    <w:rPr>
      <w:rFonts w:ascii="Times New Roman" w:eastAsiaTheme="minorEastAsia" w:hAnsi="Times New Roman" w:cs="Times New Roman"/>
      <w:sz w:val="24"/>
      <w:szCs w:val="24"/>
      <w:lang w:eastAsia="cs-CZ"/>
    </w:rPr>
  </w:style>
  <w:style w:type="character" w:customStyle="1" w:styleId="FontStyle14">
    <w:name w:val="Font Style14"/>
    <w:basedOn w:val="Standardnpsmoodstavce"/>
    <w:uiPriority w:val="99"/>
    <w:rsid w:val="005C671A"/>
    <w:rPr>
      <w:rFonts w:ascii="Times New Roman" w:hAnsi="Times New Roman" w:cs="Times New Roman"/>
      <w:i/>
      <w:iCs/>
      <w:color w:val="000000"/>
      <w:sz w:val="22"/>
      <w:szCs w:val="22"/>
    </w:rPr>
  </w:style>
  <w:style w:type="character" w:customStyle="1" w:styleId="StrongEmphasis">
    <w:name w:val="Strong Emphasis"/>
    <w:rsid w:val="005C671A"/>
    <w:rPr>
      <w:b/>
    </w:rPr>
  </w:style>
  <w:style w:type="character" w:customStyle="1" w:styleId="hps">
    <w:name w:val="hps"/>
    <w:basedOn w:val="Standardnpsmoodstavce"/>
    <w:rsid w:val="005C671A"/>
  </w:style>
  <w:style w:type="paragraph" w:customStyle="1" w:styleId="Priklad">
    <w:name w:val="_Priklad"/>
    <w:basedOn w:val="Normln"/>
    <w:next w:val="Normln"/>
    <w:rsid w:val="005C671A"/>
    <w:pPr>
      <w:widowControl w:val="0"/>
      <w:pBdr>
        <w:right w:val="single" w:sz="36" w:space="14" w:color="0000FF"/>
      </w:pBdr>
      <w:shd w:val="clear" w:color="auto" w:fill="C0E0FE"/>
      <w:autoSpaceDN w:val="0"/>
      <w:spacing w:before="170" w:after="0" w:line="240" w:lineRule="auto"/>
      <w:ind w:left="850"/>
      <w:jc w:val="both"/>
      <w:textAlignment w:val="baseline"/>
    </w:pPr>
    <w:rPr>
      <w:rFonts w:ascii="Arial" w:eastAsia="Times New Roman" w:hAnsi="Arial" w:cs="Arial"/>
      <w:kern w:val="3"/>
      <w:sz w:val="20"/>
      <w:szCs w:val="24"/>
      <w:lang w:val="sk-SK" w:eastAsia="cs-CZ"/>
    </w:rPr>
  </w:style>
  <w:style w:type="paragraph" w:customStyle="1" w:styleId="Normln1">
    <w:name w:val="Normální1"/>
    <w:rsid w:val="00666F16"/>
    <w:pPr>
      <w:suppressAutoHyphens/>
      <w:autoSpaceDN w:val="0"/>
      <w:spacing w:after="200" w:line="276" w:lineRule="auto"/>
      <w:textAlignment w:val="baseline"/>
    </w:pPr>
    <w:rPr>
      <w:rFonts w:ascii="Calibri" w:eastAsia="Calibri" w:hAnsi="Calibri" w:cs="Times New Roman"/>
      <w:sz w:val="22"/>
      <w:szCs w:val="22"/>
      <w:lang w:val="cs-CZ"/>
    </w:rPr>
  </w:style>
  <w:style w:type="character" w:customStyle="1" w:styleId="Standardnpsmoodstavce1">
    <w:name w:val="Standardní písmo odstavce1"/>
    <w:rsid w:val="00666F16"/>
  </w:style>
  <w:style w:type="character" w:customStyle="1" w:styleId="left-col">
    <w:name w:val="left-col"/>
    <w:basedOn w:val="Standardnpsmoodstavce1"/>
    <w:rsid w:val="00666F16"/>
  </w:style>
  <w:style w:type="character" w:customStyle="1" w:styleId="shorttext">
    <w:name w:val="short_text"/>
    <w:basedOn w:val="Standardnpsmoodstavce"/>
    <w:rsid w:val="00666F16"/>
  </w:style>
  <w:style w:type="paragraph" w:styleId="Bezmezer">
    <w:name w:val="No Spacing"/>
    <w:rsid w:val="00666F16"/>
    <w:pPr>
      <w:suppressAutoHyphens/>
      <w:autoSpaceDN w:val="0"/>
      <w:textAlignment w:val="baseline"/>
    </w:pPr>
    <w:rPr>
      <w:rFonts w:ascii="Calibri" w:eastAsia="Calibri" w:hAnsi="Calibri" w:cs="Times New Roman"/>
      <w:sz w:val="22"/>
      <w:szCs w:val="22"/>
      <w:lang w:val="cs-CZ"/>
    </w:rPr>
  </w:style>
  <w:style w:type="paragraph" w:styleId="Normlnweb">
    <w:name w:val="Normal (Web)"/>
    <w:basedOn w:val="Normln"/>
    <w:uiPriority w:val="99"/>
    <w:semiHidden/>
    <w:unhideWhenUsed/>
    <w:rsid w:val="00666F16"/>
    <w:pPr>
      <w:spacing w:after="0" w:line="240" w:lineRule="auto"/>
    </w:pPr>
    <w:rPr>
      <w:rFonts w:ascii="Times New Roman" w:eastAsia="Times New Roman" w:hAnsi="Times New Roman" w:cs="Times New Roman"/>
      <w:sz w:val="24"/>
      <w:szCs w:val="24"/>
      <w:lang w:eastAsia="cs-CZ"/>
    </w:rPr>
  </w:style>
  <w:style w:type="paragraph" w:customStyle="1" w:styleId="NADPIS3">
    <w:name w:val="NADPIS 3"/>
    <w:basedOn w:val="Normln"/>
    <w:rsid w:val="00F902C8"/>
    <w:pPr>
      <w:keepNext/>
      <w:tabs>
        <w:tab w:val="left" w:pos="720"/>
      </w:tabs>
      <w:suppressAutoHyphens/>
      <w:autoSpaceDN w:val="0"/>
      <w:spacing w:before="240" w:after="120" w:line="276" w:lineRule="auto"/>
      <w:ind w:left="567" w:hanging="567"/>
      <w:jc w:val="both"/>
      <w:textAlignment w:val="baseline"/>
      <w:outlineLvl w:val="0"/>
    </w:pPr>
    <w:rPr>
      <w:rFonts w:ascii="Calibri" w:eastAsia="Times New Roman" w:hAnsi="Calibri" w:cs="Arial"/>
      <w:kern w:val="3"/>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1859">
      <w:bodyDiv w:val="1"/>
      <w:marLeft w:val="0"/>
      <w:marRight w:val="0"/>
      <w:marTop w:val="0"/>
      <w:marBottom w:val="0"/>
      <w:divBdr>
        <w:top w:val="none" w:sz="0" w:space="0" w:color="auto"/>
        <w:left w:val="none" w:sz="0" w:space="0" w:color="auto"/>
        <w:bottom w:val="none" w:sz="0" w:space="0" w:color="auto"/>
        <w:right w:val="none" w:sz="0" w:space="0" w:color="auto"/>
      </w:divBdr>
    </w:div>
    <w:div w:id="44842364">
      <w:bodyDiv w:val="1"/>
      <w:marLeft w:val="0"/>
      <w:marRight w:val="0"/>
      <w:marTop w:val="0"/>
      <w:marBottom w:val="0"/>
      <w:divBdr>
        <w:top w:val="none" w:sz="0" w:space="0" w:color="auto"/>
        <w:left w:val="none" w:sz="0" w:space="0" w:color="auto"/>
        <w:bottom w:val="none" w:sz="0" w:space="0" w:color="auto"/>
        <w:right w:val="none" w:sz="0" w:space="0" w:color="auto"/>
      </w:divBdr>
    </w:div>
    <w:div w:id="452601916">
      <w:bodyDiv w:val="1"/>
      <w:marLeft w:val="0"/>
      <w:marRight w:val="0"/>
      <w:marTop w:val="0"/>
      <w:marBottom w:val="0"/>
      <w:divBdr>
        <w:top w:val="none" w:sz="0" w:space="0" w:color="auto"/>
        <w:left w:val="none" w:sz="0" w:space="0" w:color="auto"/>
        <w:bottom w:val="none" w:sz="0" w:space="0" w:color="auto"/>
        <w:right w:val="none" w:sz="0" w:space="0" w:color="auto"/>
      </w:divBdr>
    </w:div>
    <w:div w:id="555512047">
      <w:bodyDiv w:val="1"/>
      <w:marLeft w:val="0"/>
      <w:marRight w:val="0"/>
      <w:marTop w:val="0"/>
      <w:marBottom w:val="0"/>
      <w:divBdr>
        <w:top w:val="none" w:sz="0" w:space="0" w:color="auto"/>
        <w:left w:val="none" w:sz="0" w:space="0" w:color="auto"/>
        <w:bottom w:val="none" w:sz="0" w:space="0" w:color="auto"/>
        <w:right w:val="none" w:sz="0" w:space="0" w:color="auto"/>
      </w:divBdr>
    </w:div>
    <w:div w:id="732316840">
      <w:bodyDiv w:val="1"/>
      <w:marLeft w:val="0"/>
      <w:marRight w:val="0"/>
      <w:marTop w:val="0"/>
      <w:marBottom w:val="0"/>
      <w:divBdr>
        <w:top w:val="none" w:sz="0" w:space="0" w:color="auto"/>
        <w:left w:val="none" w:sz="0" w:space="0" w:color="auto"/>
        <w:bottom w:val="none" w:sz="0" w:space="0" w:color="auto"/>
        <w:right w:val="none" w:sz="0" w:space="0" w:color="auto"/>
      </w:divBdr>
    </w:div>
    <w:div w:id="1032224110">
      <w:bodyDiv w:val="1"/>
      <w:marLeft w:val="0"/>
      <w:marRight w:val="0"/>
      <w:marTop w:val="0"/>
      <w:marBottom w:val="0"/>
      <w:divBdr>
        <w:top w:val="none" w:sz="0" w:space="0" w:color="auto"/>
        <w:left w:val="none" w:sz="0" w:space="0" w:color="auto"/>
        <w:bottom w:val="none" w:sz="0" w:space="0" w:color="auto"/>
        <w:right w:val="none" w:sz="0" w:space="0" w:color="auto"/>
      </w:divBdr>
    </w:div>
    <w:div w:id="1089545041">
      <w:bodyDiv w:val="1"/>
      <w:marLeft w:val="0"/>
      <w:marRight w:val="0"/>
      <w:marTop w:val="0"/>
      <w:marBottom w:val="0"/>
      <w:divBdr>
        <w:top w:val="none" w:sz="0" w:space="0" w:color="auto"/>
        <w:left w:val="none" w:sz="0" w:space="0" w:color="auto"/>
        <w:bottom w:val="none" w:sz="0" w:space="0" w:color="auto"/>
        <w:right w:val="none" w:sz="0" w:space="0" w:color="auto"/>
      </w:divBdr>
    </w:div>
    <w:div w:id="2014409995">
      <w:bodyDiv w:val="1"/>
      <w:marLeft w:val="0"/>
      <w:marRight w:val="0"/>
      <w:marTop w:val="0"/>
      <w:marBottom w:val="0"/>
      <w:divBdr>
        <w:top w:val="none" w:sz="0" w:space="0" w:color="auto"/>
        <w:left w:val="none" w:sz="0" w:space="0" w:color="auto"/>
        <w:bottom w:val="none" w:sz="0" w:space="0" w:color="auto"/>
        <w:right w:val="none" w:sz="0" w:space="0" w:color="auto"/>
      </w:divBdr>
    </w:div>
    <w:div w:id="2092118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uk.e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4C3B43A86C4720B1ADEBB049EBA5C9"/>
        <w:category>
          <w:name w:val="General"/>
          <w:gallery w:val="placeholder"/>
        </w:category>
        <w:types>
          <w:type w:val="bbPlcHdr"/>
        </w:types>
        <w:behaviors>
          <w:behavior w:val="content"/>
        </w:behaviors>
        <w:guid w:val="{B0072737-DC19-4EB3-88C5-66EDCE213C2F}"/>
      </w:docPartPr>
      <w:docPartBody>
        <w:p w:rsidR="00D62C58" w:rsidRDefault="00C029A4">
          <w:pPr>
            <w:pStyle w:val="074C3B43A86C4720B1ADEBB049EBA5C9"/>
          </w:pPr>
          <w:r w:rsidRPr="0004638C">
            <w:rPr>
              <w:rFonts w:ascii="Arial" w:hAnsi="Arial" w:cs="Arial"/>
              <w:color w:val="A6A6A6" w:themeColor="background1" w:themeShade="A6"/>
              <w:lang w:val="pl-PL"/>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00000000" w:usb2="00000000" w:usb3="00000000" w:csb0="000000B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ris-Regular">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ahoma,Bold">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29A4"/>
    <w:rsid w:val="000A76BC"/>
    <w:rsid w:val="000B01F6"/>
    <w:rsid w:val="00327879"/>
    <w:rsid w:val="00494A07"/>
    <w:rsid w:val="00536EC6"/>
    <w:rsid w:val="00680D47"/>
    <w:rsid w:val="00690D85"/>
    <w:rsid w:val="0075188F"/>
    <w:rsid w:val="00767E07"/>
    <w:rsid w:val="00774945"/>
    <w:rsid w:val="007814E0"/>
    <w:rsid w:val="00821F07"/>
    <w:rsid w:val="008E3FF9"/>
    <w:rsid w:val="008E7498"/>
    <w:rsid w:val="00A12E54"/>
    <w:rsid w:val="00C029A4"/>
    <w:rsid w:val="00D62C58"/>
    <w:rsid w:val="00DC2666"/>
    <w:rsid w:val="00E74EFF"/>
    <w:rsid w:val="00EC31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074C3B43A86C4720B1ADEBB049EBA5C9">
    <w:name w:val="074C3B43A86C4720B1ADEBB049EBA5C9"/>
  </w:style>
  <w:style w:type="paragraph" w:customStyle="1" w:styleId="D354E86CCD6A4D788072EEEFD48C97C0">
    <w:name w:val="D354E86CCD6A4D788072EEEFD48C97C0"/>
  </w:style>
  <w:style w:type="paragraph" w:customStyle="1" w:styleId="4EED65B68A8844419284853E909E0EA5">
    <w:name w:val="4EED65B68A8844419284853E909E0EA5"/>
  </w:style>
  <w:style w:type="paragraph" w:customStyle="1" w:styleId="FA825EEC2B264EE997647180314CF752">
    <w:name w:val="FA825EEC2B264EE997647180314CF752"/>
  </w:style>
  <w:style w:type="paragraph" w:customStyle="1" w:styleId="A01DD3924BF545009B45C4AC86CA5DDC">
    <w:name w:val="A01DD3924BF545009B45C4AC86CA5DDC"/>
  </w:style>
  <w:style w:type="character" w:styleId="Zstupntext">
    <w:name w:val="Placeholder Text"/>
    <w:basedOn w:val="Standardnpsmoodstavce"/>
    <w:uiPriority w:val="99"/>
    <w:semiHidden/>
    <w:rPr>
      <w:color w:val="808080"/>
    </w:rPr>
  </w:style>
  <w:style w:type="paragraph" w:customStyle="1" w:styleId="C2AB1155954049E8AB38C53333892C06">
    <w:name w:val="C2AB1155954049E8AB38C53333892C06"/>
  </w:style>
  <w:style w:type="paragraph" w:customStyle="1" w:styleId="CF787825BB2F41F49556ACBAA19B838B">
    <w:name w:val="CF787825BB2F41F49556ACBAA19B838B"/>
  </w:style>
  <w:style w:type="paragraph" w:customStyle="1" w:styleId="C7BB2D0BBDE4427F8527DC7AFB1FB9A9">
    <w:name w:val="C7BB2D0BBDE4427F8527DC7AFB1FB9A9"/>
  </w:style>
  <w:style w:type="paragraph" w:customStyle="1" w:styleId="FC64309493AF4DC5B5BB1DCC32D18105">
    <w:name w:val="FC64309493AF4DC5B5BB1DCC32D181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B62FE-9EF7-43BF-9290-6B830C168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826</Words>
  <Characters>4879</Characters>
  <Application>Microsoft Office Word</Application>
  <DocSecurity>0</DocSecurity>
  <Lines>40</Lines>
  <Paragraphs>11</Paragraphs>
  <ScaleCrop>false</ScaleCrop>
  <HeadingPairs>
    <vt:vector size="6" baseType="variant">
      <vt:variant>
        <vt:lpstr>Název</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GREYgroup</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Vlastimil Šimek</dc:creator>
  <cp:lastModifiedBy>Marian Zalom</cp:lastModifiedBy>
  <cp:revision>4</cp:revision>
  <cp:lastPrinted>2015-11-20T09:44:00Z</cp:lastPrinted>
  <dcterms:created xsi:type="dcterms:W3CDTF">2020-09-04T14:14:00Z</dcterms:created>
  <dcterms:modified xsi:type="dcterms:W3CDTF">2020-09-14T10:03:00Z</dcterms:modified>
</cp:coreProperties>
</file>